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4F" w:rsidRDefault="00DD2E94" w:rsidP="00A7054F">
      <w:pPr>
        <w:jc w:val="right"/>
        <w:rPr>
          <w:b/>
        </w:rPr>
      </w:pPr>
      <w:r>
        <w:rPr>
          <w:b/>
        </w:rPr>
        <w:t>Anexa 5E</w:t>
      </w:r>
    </w:p>
    <w:p w:rsidR="00A7054F" w:rsidRPr="0054173E" w:rsidRDefault="00A7054F" w:rsidP="00A7054F">
      <w:pPr>
        <w:jc w:val="both"/>
        <w:rPr>
          <w:b/>
          <w:color w:val="000000"/>
        </w:rPr>
      </w:pPr>
      <w:r w:rsidRPr="0054173E">
        <w:rPr>
          <w:b/>
        </w:rPr>
        <w:t>Furnizorul programului de formare</w:t>
      </w:r>
      <w:r w:rsidRPr="0054173E">
        <w:rPr>
          <w:rFonts w:ascii="Arial Narrow" w:hAnsi="Arial Narrow"/>
          <w:color w:val="000000"/>
        </w:rPr>
        <w:t xml:space="preserve"> </w:t>
      </w:r>
      <w:r w:rsidRPr="0054173E">
        <w:rPr>
          <w:b/>
          <w:color w:val="000000"/>
        </w:rPr>
        <w:t>profesională</w:t>
      </w:r>
      <w:r>
        <w:rPr>
          <w:b/>
          <w:color w:val="000000"/>
        </w:rPr>
        <w:t xml:space="preserve"> A.S.T.R</w:t>
      </w:r>
    </w:p>
    <w:p w:rsidR="00A7054F" w:rsidRPr="0054173E" w:rsidRDefault="00A7054F" w:rsidP="00A7054F">
      <w:pPr>
        <w:tabs>
          <w:tab w:val="center" w:pos="0"/>
          <w:tab w:val="left" w:pos="7740"/>
        </w:tabs>
        <w:rPr>
          <w:b/>
          <w:bCs/>
        </w:rPr>
      </w:pPr>
      <w:r w:rsidRPr="0054173E">
        <w:rPr>
          <w:b/>
          <w:color w:val="000000"/>
        </w:rPr>
        <w:t>Denumirea programului de formare:</w:t>
      </w:r>
      <w:r w:rsidRPr="0054173E">
        <w:rPr>
          <w:b/>
          <w:bCs/>
        </w:rPr>
        <w:t xml:space="preserve"> Agresivitatea în trafic_Factori individuali și sociali în dinamica afectivă a participantului la trafic. Modalități de intervenție</w:t>
      </w:r>
    </w:p>
    <w:p w:rsidR="00A7054F" w:rsidRPr="0054173E" w:rsidRDefault="00A7054F" w:rsidP="00A7054F">
      <w:pPr>
        <w:jc w:val="both"/>
        <w:rPr>
          <w:color w:val="000000"/>
        </w:rPr>
      </w:pPr>
      <w:r w:rsidRPr="0054173E">
        <w:rPr>
          <w:b/>
          <w:color w:val="000000"/>
        </w:rPr>
        <w:t>Tip program de formare:</w:t>
      </w:r>
      <w:r w:rsidRPr="00A87A41">
        <w:rPr>
          <w:color w:val="000000"/>
        </w:rPr>
        <w:t>F</w:t>
      </w:r>
      <w:r w:rsidRPr="0054173E">
        <w:t>ormare profesională continuă</w:t>
      </w:r>
      <w:r w:rsidRPr="0054173E">
        <w:rPr>
          <w:rStyle w:val="spar"/>
          <w:color w:val="000000"/>
          <w:bdr w:val="none" w:sz="0" w:space="0" w:color="auto" w:frame="1"/>
          <w:shd w:val="clear" w:color="auto" w:fill="FFFFFF"/>
        </w:rPr>
        <w:t xml:space="preserve">, cu caracter unic - </w:t>
      </w:r>
      <w:r>
        <w:rPr>
          <w:color w:val="000000"/>
        </w:rPr>
        <w:t>școală de var</w:t>
      </w:r>
      <w:r w:rsidR="00D07BC2">
        <w:rPr>
          <w:color w:val="000000"/>
        </w:rPr>
        <w:t>ă</w:t>
      </w:r>
    </w:p>
    <w:p w:rsidR="00A7054F" w:rsidRPr="005F42E6" w:rsidRDefault="00A7054F" w:rsidP="00A7054F">
      <w:pPr>
        <w:jc w:val="both"/>
        <w:rPr>
          <w:rFonts w:ascii="Arial Narrow" w:hAnsi="Arial Narrow"/>
          <w:color w:val="000000"/>
          <w:sz w:val="20"/>
          <w:szCs w:val="20"/>
        </w:rPr>
      </w:pPr>
    </w:p>
    <w:p w:rsidR="001F0976" w:rsidRPr="00471D63" w:rsidRDefault="00F8466C" w:rsidP="001F0976">
      <w:pPr>
        <w:jc w:val="center"/>
        <w:rPr>
          <w:b/>
          <w:color w:val="000000"/>
          <w:sz w:val="20"/>
          <w:szCs w:val="20"/>
        </w:rPr>
      </w:pPr>
      <w:r>
        <w:rPr>
          <w:b/>
          <w:color w:val="000000"/>
          <w:sz w:val="20"/>
          <w:szCs w:val="20"/>
        </w:rPr>
        <w:t>FISA PROGRAMULUI</w:t>
      </w:r>
      <w:r w:rsidR="00BC0025" w:rsidRPr="00471D63">
        <w:rPr>
          <w:b/>
          <w:color w:val="000000"/>
          <w:sz w:val="32"/>
          <w:szCs w:val="32"/>
        </w:rPr>
        <w:t>*</w:t>
      </w:r>
    </w:p>
    <w:tbl>
      <w:tblPr>
        <w:tblW w:w="9819"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314"/>
        <w:gridCol w:w="1276"/>
        <w:gridCol w:w="1276"/>
        <w:gridCol w:w="1417"/>
        <w:gridCol w:w="4536"/>
      </w:tblGrid>
      <w:tr w:rsidR="00DD67F0" w:rsidRPr="00471D63" w:rsidTr="009B2182">
        <w:tc>
          <w:tcPr>
            <w:tcW w:w="2590" w:type="dxa"/>
            <w:gridSpan w:val="2"/>
            <w:vAlign w:val="center"/>
          </w:tcPr>
          <w:p w:rsidR="00DD67F0" w:rsidRPr="00471D63" w:rsidRDefault="00C27C0A" w:rsidP="00DD67F0">
            <w:pPr>
              <w:jc w:val="both"/>
              <w:rPr>
                <w:b/>
                <w:smallCaps/>
                <w:color w:val="000000"/>
                <w:sz w:val="18"/>
                <w:szCs w:val="18"/>
              </w:rPr>
            </w:pPr>
            <w:r w:rsidRPr="00471D63">
              <w:rPr>
                <w:b/>
                <w:smallCaps/>
                <w:color w:val="000000"/>
                <w:sz w:val="18"/>
                <w:szCs w:val="18"/>
              </w:rPr>
              <w:t xml:space="preserve">DENUMIREA </w:t>
            </w:r>
            <w:r w:rsidR="006B43FA">
              <w:rPr>
                <w:b/>
                <w:smallCaps/>
                <w:color w:val="000000"/>
                <w:sz w:val="18"/>
                <w:szCs w:val="18"/>
              </w:rPr>
              <w:t xml:space="preserve"> PROGRAMULUI</w:t>
            </w:r>
          </w:p>
        </w:tc>
        <w:tc>
          <w:tcPr>
            <w:tcW w:w="7229" w:type="dxa"/>
            <w:gridSpan w:val="3"/>
            <w:tcBorders>
              <w:right w:val="single" w:sz="12" w:space="0" w:color="auto"/>
            </w:tcBorders>
            <w:vAlign w:val="center"/>
          </w:tcPr>
          <w:p w:rsidR="00DD67F0" w:rsidRPr="00471D63" w:rsidRDefault="00CC085E" w:rsidP="00CC085E">
            <w:pPr>
              <w:tabs>
                <w:tab w:val="center" w:pos="0"/>
                <w:tab w:val="left" w:pos="7740"/>
              </w:tabs>
              <w:rPr>
                <w:smallCaps/>
                <w:color w:val="000000"/>
                <w:sz w:val="18"/>
                <w:szCs w:val="18"/>
              </w:rPr>
            </w:pPr>
            <w:r w:rsidRPr="0054173E">
              <w:rPr>
                <w:b/>
                <w:bCs/>
              </w:rPr>
              <w:t>Agresivitatea în trafic_Factori individuali și sociali în dinamica afectivă a participantului la trafic. Modalități de intervenție</w:t>
            </w:r>
          </w:p>
        </w:tc>
      </w:tr>
      <w:tr w:rsidR="00625315" w:rsidRPr="00471D63" w:rsidTr="00625315">
        <w:tc>
          <w:tcPr>
            <w:tcW w:w="2590" w:type="dxa"/>
            <w:gridSpan w:val="2"/>
          </w:tcPr>
          <w:p w:rsidR="00625315" w:rsidRPr="00471D63" w:rsidRDefault="00625315" w:rsidP="00DD67F0">
            <w:pPr>
              <w:jc w:val="center"/>
              <w:rPr>
                <w:b/>
                <w:smallCaps/>
                <w:color w:val="000000"/>
                <w:sz w:val="18"/>
                <w:szCs w:val="18"/>
              </w:rPr>
            </w:pPr>
            <w:r w:rsidRPr="00471D63">
              <w:rPr>
                <w:b/>
                <w:smallCaps/>
                <w:color w:val="000000"/>
                <w:sz w:val="18"/>
                <w:szCs w:val="18"/>
              </w:rPr>
              <w:t xml:space="preserve">NUMĂRUL ORELOR </w:t>
            </w:r>
          </w:p>
        </w:tc>
        <w:tc>
          <w:tcPr>
            <w:tcW w:w="1276" w:type="dxa"/>
            <w:vMerge w:val="restart"/>
            <w:vAlign w:val="center"/>
          </w:tcPr>
          <w:p w:rsidR="00625315" w:rsidRPr="00471D63" w:rsidRDefault="00625315" w:rsidP="00DD67F0">
            <w:pPr>
              <w:jc w:val="center"/>
              <w:rPr>
                <w:b/>
                <w:smallCaps/>
                <w:color w:val="000000"/>
                <w:sz w:val="18"/>
                <w:szCs w:val="18"/>
              </w:rPr>
            </w:pPr>
            <w:r w:rsidRPr="00471D63">
              <w:rPr>
                <w:b/>
                <w:smallCaps/>
                <w:color w:val="000000"/>
                <w:sz w:val="18"/>
                <w:szCs w:val="18"/>
              </w:rPr>
              <w:t>TOTAL ORE</w:t>
            </w:r>
          </w:p>
          <w:p w:rsidR="00625315" w:rsidRPr="00471D63" w:rsidRDefault="00625315" w:rsidP="001F0976">
            <w:pPr>
              <w:jc w:val="center"/>
              <w:rPr>
                <w:b/>
                <w:smallCaps/>
                <w:color w:val="000000"/>
                <w:sz w:val="18"/>
                <w:szCs w:val="18"/>
              </w:rPr>
            </w:pPr>
          </w:p>
        </w:tc>
        <w:tc>
          <w:tcPr>
            <w:tcW w:w="1417" w:type="dxa"/>
            <w:tcBorders>
              <w:bottom w:val="nil"/>
              <w:right w:val="single" w:sz="4" w:space="0" w:color="auto"/>
            </w:tcBorders>
            <w:vAlign w:val="center"/>
          </w:tcPr>
          <w:p w:rsidR="00625315" w:rsidRPr="00471D63" w:rsidRDefault="00625315" w:rsidP="001F0976">
            <w:pPr>
              <w:jc w:val="center"/>
              <w:rPr>
                <w:b/>
                <w:smallCaps/>
                <w:color w:val="000000"/>
                <w:sz w:val="18"/>
                <w:szCs w:val="18"/>
              </w:rPr>
            </w:pPr>
            <w:r>
              <w:rPr>
                <w:b/>
                <w:smallCaps/>
                <w:color w:val="000000"/>
                <w:sz w:val="18"/>
                <w:szCs w:val="18"/>
              </w:rPr>
              <w:t>nr. credite</w:t>
            </w:r>
          </w:p>
        </w:tc>
        <w:tc>
          <w:tcPr>
            <w:tcW w:w="4536" w:type="dxa"/>
            <w:tcBorders>
              <w:top w:val="single" w:sz="4" w:space="0" w:color="auto"/>
              <w:left w:val="single" w:sz="4" w:space="0" w:color="auto"/>
              <w:bottom w:val="nil"/>
              <w:right w:val="single" w:sz="12" w:space="0" w:color="auto"/>
            </w:tcBorders>
            <w:vAlign w:val="center"/>
          </w:tcPr>
          <w:p w:rsidR="00625315" w:rsidRPr="00471D63" w:rsidRDefault="00625315" w:rsidP="002A07F2">
            <w:pPr>
              <w:jc w:val="center"/>
              <w:rPr>
                <w:b/>
                <w:smallCaps/>
                <w:color w:val="000000"/>
                <w:sz w:val="18"/>
                <w:szCs w:val="18"/>
              </w:rPr>
            </w:pPr>
            <w:r w:rsidRPr="00471D63">
              <w:rPr>
                <w:b/>
                <w:smallCaps/>
                <w:color w:val="000000"/>
                <w:sz w:val="18"/>
                <w:szCs w:val="18"/>
              </w:rPr>
              <w:t>TIPUL DE EVALUARE</w:t>
            </w:r>
          </w:p>
          <w:p w:rsidR="00625315" w:rsidRPr="00471D63" w:rsidRDefault="00625315" w:rsidP="002A07F2">
            <w:pPr>
              <w:jc w:val="center"/>
              <w:rPr>
                <w:b/>
                <w:smallCaps/>
                <w:color w:val="000000"/>
                <w:sz w:val="18"/>
                <w:szCs w:val="18"/>
              </w:rPr>
            </w:pPr>
            <w:r w:rsidRPr="00471D63">
              <w:rPr>
                <w:b/>
                <w:color w:val="000000"/>
                <w:sz w:val="18"/>
                <w:szCs w:val="18"/>
              </w:rPr>
              <w:t>(P-pe parcurs, F- finală, D-test docimologic, altele)</w:t>
            </w:r>
          </w:p>
        </w:tc>
      </w:tr>
      <w:tr w:rsidR="00625315" w:rsidRPr="00471D63" w:rsidTr="00625315">
        <w:tc>
          <w:tcPr>
            <w:tcW w:w="1314" w:type="dxa"/>
          </w:tcPr>
          <w:p w:rsidR="00625315" w:rsidRPr="00471D63" w:rsidRDefault="00625315" w:rsidP="001F0976">
            <w:pPr>
              <w:jc w:val="center"/>
              <w:rPr>
                <w:b/>
                <w:color w:val="000000"/>
                <w:sz w:val="18"/>
                <w:szCs w:val="18"/>
              </w:rPr>
            </w:pPr>
            <w:r w:rsidRPr="00471D63">
              <w:rPr>
                <w:b/>
                <w:color w:val="000000"/>
                <w:sz w:val="18"/>
                <w:szCs w:val="18"/>
              </w:rPr>
              <w:t>TEORETICE</w:t>
            </w:r>
          </w:p>
        </w:tc>
        <w:tc>
          <w:tcPr>
            <w:tcW w:w="1276" w:type="dxa"/>
          </w:tcPr>
          <w:p w:rsidR="00625315" w:rsidRPr="00471D63" w:rsidRDefault="00625315" w:rsidP="001F0976">
            <w:pPr>
              <w:jc w:val="center"/>
              <w:rPr>
                <w:b/>
                <w:color w:val="000000"/>
                <w:sz w:val="18"/>
                <w:szCs w:val="18"/>
              </w:rPr>
            </w:pPr>
            <w:r w:rsidRPr="00471D63">
              <w:rPr>
                <w:b/>
                <w:color w:val="000000"/>
                <w:sz w:val="18"/>
                <w:szCs w:val="18"/>
              </w:rPr>
              <w:t>PRACTICE</w:t>
            </w:r>
          </w:p>
        </w:tc>
        <w:tc>
          <w:tcPr>
            <w:tcW w:w="1276" w:type="dxa"/>
            <w:vMerge/>
            <w:tcBorders>
              <w:bottom w:val="single" w:sz="4" w:space="0" w:color="auto"/>
            </w:tcBorders>
          </w:tcPr>
          <w:p w:rsidR="00625315" w:rsidRPr="00471D63" w:rsidRDefault="00625315" w:rsidP="001F0976">
            <w:pPr>
              <w:jc w:val="center"/>
              <w:rPr>
                <w:color w:val="000000"/>
                <w:sz w:val="18"/>
                <w:szCs w:val="18"/>
              </w:rPr>
            </w:pPr>
          </w:p>
        </w:tc>
        <w:tc>
          <w:tcPr>
            <w:tcW w:w="1417" w:type="dxa"/>
            <w:tcBorders>
              <w:top w:val="nil"/>
              <w:bottom w:val="single" w:sz="4" w:space="0" w:color="auto"/>
              <w:right w:val="single" w:sz="4" w:space="0" w:color="auto"/>
            </w:tcBorders>
          </w:tcPr>
          <w:p w:rsidR="00625315" w:rsidRPr="00471D63" w:rsidRDefault="00625315" w:rsidP="002A07F2">
            <w:pPr>
              <w:jc w:val="center"/>
              <w:rPr>
                <w:smallCaps/>
                <w:color w:val="000000"/>
                <w:sz w:val="18"/>
                <w:szCs w:val="18"/>
              </w:rPr>
            </w:pPr>
          </w:p>
        </w:tc>
        <w:tc>
          <w:tcPr>
            <w:tcW w:w="4536" w:type="dxa"/>
            <w:tcBorders>
              <w:top w:val="nil"/>
              <w:left w:val="single" w:sz="4" w:space="0" w:color="auto"/>
              <w:bottom w:val="single" w:sz="4" w:space="0" w:color="auto"/>
              <w:right w:val="single" w:sz="12" w:space="0" w:color="auto"/>
            </w:tcBorders>
          </w:tcPr>
          <w:p w:rsidR="00625315" w:rsidRPr="00471D63" w:rsidRDefault="00625315" w:rsidP="001F0976">
            <w:pPr>
              <w:jc w:val="center"/>
              <w:rPr>
                <w:smallCaps/>
                <w:color w:val="000000"/>
                <w:sz w:val="18"/>
                <w:szCs w:val="18"/>
              </w:rPr>
            </w:pPr>
          </w:p>
        </w:tc>
      </w:tr>
      <w:tr w:rsidR="00625315" w:rsidRPr="00471D63" w:rsidTr="00625315">
        <w:tc>
          <w:tcPr>
            <w:tcW w:w="1314" w:type="dxa"/>
          </w:tcPr>
          <w:p w:rsidR="00625315" w:rsidRPr="00471D63" w:rsidRDefault="00625315" w:rsidP="001F0976">
            <w:pPr>
              <w:jc w:val="center"/>
              <w:rPr>
                <w:color w:val="000000"/>
                <w:sz w:val="18"/>
                <w:szCs w:val="18"/>
              </w:rPr>
            </w:pPr>
            <w:r>
              <w:rPr>
                <w:color w:val="000000"/>
                <w:sz w:val="18"/>
                <w:szCs w:val="18"/>
              </w:rPr>
              <w:t>6+3</w:t>
            </w:r>
          </w:p>
        </w:tc>
        <w:tc>
          <w:tcPr>
            <w:tcW w:w="1276" w:type="dxa"/>
            <w:tcBorders>
              <w:top w:val="single" w:sz="4" w:space="0" w:color="auto"/>
            </w:tcBorders>
          </w:tcPr>
          <w:p w:rsidR="00625315" w:rsidRPr="00471D63" w:rsidRDefault="00625315" w:rsidP="007D189C">
            <w:pPr>
              <w:jc w:val="center"/>
              <w:rPr>
                <w:color w:val="000000"/>
                <w:sz w:val="18"/>
                <w:szCs w:val="18"/>
              </w:rPr>
            </w:pPr>
            <w:r>
              <w:rPr>
                <w:color w:val="000000"/>
                <w:sz w:val="18"/>
                <w:szCs w:val="18"/>
              </w:rPr>
              <w:t>6+8</w:t>
            </w:r>
          </w:p>
        </w:tc>
        <w:tc>
          <w:tcPr>
            <w:tcW w:w="1276" w:type="dxa"/>
            <w:tcBorders>
              <w:top w:val="single" w:sz="4" w:space="0" w:color="auto"/>
            </w:tcBorders>
          </w:tcPr>
          <w:p w:rsidR="00625315" w:rsidRPr="00471D63" w:rsidRDefault="00625315" w:rsidP="007D189C">
            <w:pPr>
              <w:tabs>
                <w:tab w:val="left" w:pos="545"/>
                <w:tab w:val="center" w:pos="671"/>
              </w:tabs>
              <w:rPr>
                <w:color w:val="000000"/>
                <w:sz w:val="18"/>
                <w:szCs w:val="18"/>
                <w:highlight w:val="yellow"/>
              </w:rPr>
            </w:pPr>
            <w:r w:rsidRPr="00471D63">
              <w:rPr>
                <w:color w:val="000000"/>
                <w:sz w:val="18"/>
                <w:szCs w:val="18"/>
              </w:rPr>
              <w:tab/>
            </w:r>
            <w:r>
              <w:rPr>
                <w:color w:val="000000"/>
                <w:sz w:val="18"/>
                <w:szCs w:val="18"/>
              </w:rPr>
              <w:t>23</w:t>
            </w:r>
          </w:p>
        </w:tc>
        <w:tc>
          <w:tcPr>
            <w:tcW w:w="1417" w:type="dxa"/>
            <w:tcBorders>
              <w:top w:val="single" w:sz="4" w:space="0" w:color="auto"/>
            </w:tcBorders>
          </w:tcPr>
          <w:p w:rsidR="00625315" w:rsidRPr="00471D63" w:rsidRDefault="00625315" w:rsidP="002A07F2">
            <w:pPr>
              <w:jc w:val="center"/>
              <w:rPr>
                <w:color w:val="000000"/>
                <w:sz w:val="18"/>
                <w:szCs w:val="18"/>
              </w:rPr>
            </w:pPr>
            <w:r>
              <w:rPr>
                <w:color w:val="000000"/>
                <w:sz w:val="18"/>
                <w:szCs w:val="18"/>
              </w:rPr>
              <w:t>23</w:t>
            </w:r>
          </w:p>
        </w:tc>
        <w:tc>
          <w:tcPr>
            <w:tcW w:w="4536" w:type="dxa"/>
            <w:tcBorders>
              <w:top w:val="single" w:sz="4" w:space="0" w:color="auto"/>
            </w:tcBorders>
          </w:tcPr>
          <w:p w:rsidR="00625315" w:rsidRPr="00471D63" w:rsidRDefault="00625315" w:rsidP="001F0976">
            <w:pPr>
              <w:jc w:val="center"/>
              <w:rPr>
                <w:color w:val="000000"/>
                <w:sz w:val="18"/>
                <w:szCs w:val="18"/>
              </w:rPr>
            </w:pPr>
            <w:r w:rsidRPr="00471D63">
              <w:rPr>
                <w:color w:val="000000"/>
                <w:sz w:val="18"/>
                <w:szCs w:val="18"/>
              </w:rPr>
              <w:t>Test docimologic</w:t>
            </w:r>
          </w:p>
        </w:tc>
      </w:tr>
    </w:tbl>
    <w:p w:rsidR="001F0976" w:rsidRPr="00471D63" w:rsidRDefault="001F0976" w:rsidP="001F0976">
      <w:pPr>
        <w:jc w:val="both"/>
        <w:rPr>
          <w:color w:val="000000"/>
          <w:sz w:val="20"/>
          <w:szCs w:val="20"/>
        </w:rPr>
      </w:pPr>
    </w:p>
    <w:tbl>
      <w:tblPr>
        <w:tblW w:w="9900"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740"/>
        <w:gridCol w:w="3402"/>
        <w:gridCol w:w="2379"/>
        <w:gridCol w:w="2379"/>
      </w:tblGrid>
      <w:tr w:rsidR="00CA0C1D" w:rsidRPr="00471D63" w:rsidTr="000D682A">
        <w:trPr>
          <w:cantSplit/>
          <w:trHeight w:val="385"/>
        </w:trPr>
        <w:tc>
          <w:tcPr>
            <w:tcW w:w="1740" w:type="dxa"/>
            <w:vMerge w:val="restart"/>
            <w:vAlign w:val="center"/>
          </w:tcPr>
          <w:p w:rsidR="00CA0C1D" w:rsidRPr="00471D63" w:rsidRDefault="00C27C0A" w:rsidP="003E0286">
            <w:pPr>
              <w:ind w:right="-82"/>
              <w:jc w:val="both"/>
              <w:rPr>
                <w:b/>
                <w:smallCaps/>
                <w:color w:val="000000"/>
                <w:sz w:val="18"/>
                <w:szCs w:val="18"/>
              </w:rPr>
            </w:pPr>
            <w:r w:rsidRPr="00471D63">
              <w:rPr>
                <w:b/>
                <w:smallCaps/>
                <w:color w:val="000000"/>
                <w:sz w:val="18"/>
                <w:szCs w:val="18"/>
              </w:rPr>
              <w:t>TITULARUL</w:t>
            </w:r>
            <w:r w:rsidR="000D682A">
              <w:rPr>
                <w:b/>
                <w:smallCaps/>
                <w:color w:val="000000"/>
                <w:sz w:val="28"/>
                <w:szCs w:val="28"/>
                <w:vertAlign w:val="superscript"/>
              </w:rPr>
              <w:t>0</w:t>
            </w:r>
            <w:r w:rsidRPr="000D682A">
              <w:rPr>
                <w:b/>
                <w:smallCaps/>
                <w:color w:val="000000"/>
                <w:sz w:val="18"/>
                <w:szCs w:val="18"/>
                <w:vertAlign w:val="superscript"/>
              </w:rPr>
              <w:t xml:space="preserve"> </w:t>
            </w:r>
            <w:r w:rsidRPr="00471D63">
              <w:rPr>
                <w:b/>
                <w:smallCaps/>
                <w:color w:val="000000"/>
                <w:sz w:val="18"/>
                <w:szCs w:val="18"/>
              </w:rPr>
              <w:t xml:space="preserve">ACTIVITĂȚILOR </w:t>
            </w:r>
            <w:r w:rsidR="00CA0C1D" w:rsidRPr="00471D63">
              <w:rPr>
                <w:b/>
                <w:smallCaps/>
                <w:color w:val="000000"/>
                <w:sz w:val="18"/>
                <w:szCs w:val="18"/>
              </w:rPr>
              <w:t xml:space="preserve"> </w:t>
            </w:r>
            <w:r w:rsidR="003E0286" w:rsidRPr="00471D63">
              <w:rPr>
                <w:b/>
                <w:smallCaps/>
                <w:color w:val="000000"/>
                <w:sz w:val="18"/>
                <w:szCs w:val="18"/>
              </w:rPr>
              <w:t>FORMARE</w:t>
            </w:r>
          </w:p>
        </w:tc>
        <w:tc>
          <w:tcPr>
            <w:tcW w:w="3402" w:type="dxa"/>
            <w:vAlign w:val="center"/>
          </w:tcPr>
          <w:p w:rsidR="00CA0C1D" w:rsidRPr="00471D63" w:rsidRDefault="00C27C0A" w:rsidP="00CA0C1D">
            <w:pPr>
              <w:jc w:val="center"/>
              <w:rPr>
                <w:b/>
                <w:smallCaps/>
                <w:color w:val="000000"/>
                <w:sz w:val="18"/>
                <w:szCs w:val="18"/>
              </w:rPr>
            </w:pPr>
            <w:r w:rsidRPr="00471D63">
              <w:rPr>
                <w:b/>
                <w:smallCaps/>
                <w:color w:val="000000"/>
                <w:sz w:val="18"/>
                <w:szCs w:val="18"/>
              </w:rPr>
              <w:t>NUMELE ȘI PRENUMELE</w:t>
            </w:r>
          </w:p>
        </w:tc>
        <w:tc>
          <w:tcPr>
            <w:tcW w:w="2379" w:type="dxa"/>
            <w:vAlign w:val="center"/>
          </w:tcPr>
          <w:p w:rsidR="00CA0C1D" w:rsidRPr="00471D63" w:rsidRDefault="00CA0C1D" w:rsidP="00CA0C1D">
            <w:pPr>
              <w:jc w:val="center"/>
              <w:rPr>
                <w:b/>
                <w:smallCaps/>
                <w:color w:val="000000"/>
                <w:sz w:val="18"/>
                <w:szCs w:val="18"/>
              </w:rPr>
            </w:pPr>
            <w:r w:rsidRPr="00471D63">
              <w:rPr>
                <w:b/>
                <w:smallCaps/>
                <w:color w:val="000000"/>
                <w:sz w:val="18"/>
                <w:szCs w:val="18"/>
              </w:rPr>
              <w:t>DOMENIUL PROFESIONAL</w:t>
            </w:r>
          </w:p>
        </w:tc>
        <w:tc>
          <w:tcPr>
            <w:tcW w:w="2379" w:type="dxa"/>
            <w:vAlign w:val="center"/>
          </w:tcPr>
          <w:p w:rsidR="00CA0C1D" w:rsidRPr="00471D63" w:rsidRDefault="00CA0C1D" w:rsidP="00CA0C1D">
            <w:pPr>
              <w:jc w:val="center"/>
              <w:rPr>
                <w:b/>
                <w:smallCaps/>
                <w:color w:val="000000"/>
                <w:sz w:val="18"/>
                <w:szCs w:val="18"/>
              </w:rPr>
            </w:pPr>
            <w:r w:rsidRPr="00471D63">
              <w:rPr>
                <w:b/>
                <w:smallCaps/>
                <w:color w:val="000000"/>
                <w:sz w:val="18"/>
                <w:szCs w:val="18"/>
              </w:rPr>
              <w:t>TR</w:t>
            </w:r>
            <w:r w:rsidR="00AE5880" w:rsidRPr="00471D63">
              <w:rPr>
                <w:b/>
                <w:smallCaps/>
                <w:color w:val="000000"/>
                <w:sz w:val="18"/>
                <w:szCs w:val="18"/>
              </w:rPr>
              <w:t>E</w:t>
            </w:r>
            <w:r w:rsidRPr="00471D63">
              <w:rPr>
                <w:b/>
                <w:smallCaps/>
                <w:color w:val="000000"/>
                <w:sz w:val="18"/>
                <w:szCs w:val="18"/>
              </w:rPr>
              <w:t>APTA DE SPECIALIZARE</w:t>
            </w:r>
          </w:p>
        </w:tc>
      </w:tr>
      <w:tr w:rsidR="00CA0C1D" w:rsidRPr="00471D63" w:rsidTr="000D682A">
        <w:trPr>
          <w:cantSplit/>
          <w:trHeight w:val="262"/>
        </w:trPr>
        <w:tc>
          <w:tcPr>
            <w:tcW w:w="1740" w:type="dxa"/>
            <w:vMerge/>
            <w:vAlign w:val="center"/>
          </w:tcPr>
          <w:p w:rsidR="00CA0C1D" w:rsidRPr="00471D63" w:rsidRDefault="00CA0C1D" w:rsidP="001F0976">
            <w:pPr>
              <w:jc w:val="center"/>
              <w:rPr>
                <w:color w:val="000000"/>
                <w:sz w:val="18"/>
                <w:szCs w:val="18"/>
              </w:rPr>
            </w:pPr>
          </w:p>
        </w:tc>
        <w:tc>
          <w:tcPr>
            <w:tcW w:w="3402" w:type="dxa"/>
            <w:vAlign w:val="center"/>
          </w:tcPr>
          <w:p w:rsidR="00CA0C1D" w:rsidRPr="00471D63" w:rsidRDefault="009B2C8A" w:rsidP="00CA0C1D">
            <w:pPr>
              <w:rPr>
                <w:smallCaps/>
                <w:color w:val="000000"/>
                <w:sz w:val="18"/>
                <w:szCs w:val="18"/>
              </w:rPr>
            </w:pPr>
            <w:r>
              <w:rPr>
                <w:smallCaps/>
                <w:color w:val="000000"/>
                <w:sz w:val="18"/>
                <w:szCs w:val="18"/>
              </w:rPr>
              <w:t>SIMONA P</w:t>
            </w:r>
          </w:p>
        </w:tc>
        <w:tc>
          <w:tcPr>
            <w:tcW w:w="2379" w:type="dxa"/>
            <w:vAlign w:val="center"/>
          </w:tcPr>
          <w:p w:rsidR="00CA0C1D" w:rsidRPr="00471D63" w:rsidRDefault="009D1D78" w:rsidP="00CA0C1D">
            <w:pPr>
              <w:rPr>
                <w:color w:val="000000"/>
                <w:sz w:val="18"/>
                <w:szCs w:val="18"/>
              </w:rPr>
            </w:pPr>
            <w:r w:rsidRPr="00471D63">
              <w:rPr>
                <w:color w:val="000000"/>
                <w:sz w:val="18"/>
                <w:szCs w:val="18"/>
              </w:rPr>
              <w:t>Psihologia Transporturilor</w:t>
            </w:r>
          </w:p>
        </w:tc>
        <w:tc>
          <w:tcPr>
            <w:tcW w:w="2379" w:type="dxa"/>
            <w:vAlign w:val="center"/>
          </w:tcPr>
          <w:p w:rsidR="00CA0C1D" w:rsidRPr="00471D63" w:rsidRDefault="009D1D78" w:rsidP="00CA0C1D">
            <w:pPr>
              <w:rPr>
                <w:color w:val="000000"/>
                <w:sz w:val="18"/>
                <w:szCs w:val="18"/>
              </w:rPr>
            </w:pPr>
            <w:r w:rsidRPr="00471D63">
              <w:rPr>
                <w:color w:val="000000"/>
                <w:sz w:val="18"/>
                <w:szCs w:val="18"/>
              </w:rPr>
              <w:t>Psiholog principal</w:t>
            </w:r>
          </w:p>
        </w:tc>
      </w:tr>
    </w:tbl>
    <w:p w:rsidR="001F0976" w:rsidRPr="00471D63" w:rsidRDefault="001F0976" w:rsidP="001F0976">
      <w:pPr>
        <w:jc w:val="both"/>
        <w:rPr>
          <w:color w:val="000000"/>
          <w:sz w:val="20"/>
          <w:szCs w:val="20"/>
        </w:rPr>
      </w:pPr>
    </w:p>
    <w:tbl>
      <w:tblPr>
        <w:tblW w:w="9900"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1314"/>
        <w:gridCol w:w="8586"/>
      </w:tblGrid>
      <w:tr w:rsidR="001F0976" w:rsidRPr="00471D63" w:rsidTr="00020058">
        <w:tc>
          <w:tcPr>
            <w:tcW w:w="1314" w:type="dxa"/>
            <w:vAlign w:val="center"/>
          </w:tcPr>
          <w:p w:rsidR="001F0976" w:rsidRPr="00471D63" w:rsidRDefault="00C27C0A" w:rsidP="001F0976">
            <w:pPr>
              <w:rPr>
                <w:b/>
                <w:smallCaps/>
                <w:sz w:val="18"/>
                <w:szCs w:val="18"/>
                <w:vertAlign w:val="superscript"/>
              </w:rPr>
            </w:pPr>
            <w:r w:rsidRPr="00471D63">
              <w:rPr>
                <w:b/>
                <w:smallCaps/>
                <w:sz w:val="18"/>
                <w:szCs w:val="18"/>
              </w:rPr>
              <w:t>SCOP</w:t>
            </w:r>
            <w:r w:rsidR="00CB24D2" w:rsidRPr="00471D63">
              <w:rPr>
                <w:b/>
                <w:smallCaps/>
                <w:sz w:val="18"/>
                <w:szCs w:val="18"/>
              </w:rPr>
              <w:t xml:space="preserve"> </w:t>
            </w:r>
            <w:r w:rsidR="007A122B" w:rsidRPr="000D682A">
              <w:rPr>
                <w:b/>
                <w:smallCaps/>
                <w:sz w:val="28"/>
                <w:szCs w:val="28"/>
                <w:vertAlign w:val="superscript"/>
              </w:rPr>
              <w:t>1</w:t>
            </w:r>
          </w:p>
        </w:tc>
        <w:tc>
          <w:tcPr>
            <w:tcW w:w="8586" w:type="dxa"/>
            <w:vAlign w:val="center"/>
          </w:tcPr>
          <w:p w:rsidR="001F0976" w:rsidRPr="00471D63" w:rsidRDefault="00DC1940" w:rsidP="00F5421B">
            <w:pPr>
              <w:rPr>
                <w:sz w:val="18"/>
                <w:szCs w:val="18"/>
              </w:rPr>
            </w:pPr>
            <w:r w:rsidRPr="00471D63">
              <w:rPr>
                <w:sz w:val="18"/>
                <w:szCs w:val="18"/>
              </w:rPr>
              <w:t xml:space="preserve">Cunoașterea, înțelegerea și utilizarea modalităților actuale de evaluare a </w:t>
            </w:r>
            <w:r w:rsidR="00F5421B">
              <w:rPr>
                <w:sz w:val="18"/>
                <w:szCs w:val="18"/>
              </w:rPr>
              <w:t>comportamentului agresiv în trafic în</w:t>
            </w:r>
            <w:r w:rsidRPr="00471D63">
              <w:rPr>
                <w:sz w:val="18"/>
                <w:szCs w:val="18"/>
              </w:rPr>
              <w:t xml:space="preserve"> vederea </w:t>
            </w:r>
            <w:r w:rsidR="00DF3F8A">
              <w:rPr>
                <w:sz w:val="18"/>
                <w:szCs w:val="18"/>
              </w:rPr>
              <w:t>desfășurării activităților profe</w:t>
            </w:r>
            <w:r w:rsidRPr="00471D63">
              <w:rPr>
                <w:sz w:val="18"/>
                <w:szCs w:val="18"/>
              </w:rPr>
              <w:t>sionale la standar</w:t>
            </w:r>
            <w:r w:rsidR="00DF3F8A">
              <w:rPr>
                <w:sz w:val="18"/>
                <w:szCs w:val="18"/>
              </w:rPr>
              <w:t>de înalte de performanță și creș</w:t>
            </w:r>
            <w:r w:rsidRPr="00471D63">
              <w:rPr>
                <w:sz w:val="18"/>
                <w:szCs w:val="18"/>
              </w:rPr>
              <w:t xml:space="preserve">terea siguranței </w:t>
            </w:r>
            <w:r w:rsidR="00F5421B">
              <w:rPr>
                <w:sz w:val="18"/>
                <w:szCs w:val="18"/>
              </w:rPr>
              <w:t>rutiere</w:t>
            </w:r>
          </w:p>
        </w:tc>
      </w:tr>
    </w:tbl>
    <w:p w:rsidR="001F0976" w:rsidRPr="00471D63" w:rsidRDefault="001F0976" w:rsidP="001F0976">
      <w:pPr>
        <w:jc w:val="both"/>
        <w:rPr>
          <w:color w:val="000000"/>
          <w:sz w:val="20"/>
          <w:szCs w:val="20"/>
        </w:rPr>
      </w:pPr>
    </w:p>
    <w:tbl>
      <w:tblPr>
        <w:tblW w:w="10372"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834"/>
        <w:gridCol w:w="94"/>
        <w:gridCol w:w="7183"/>
        <w:gridCol w:w="1261"/>
      </w:tblGrid>
      <w:tr w:rsidR="001F0976" w:rsidRPr="00042261" w:rsidTr="00C86837">
        <w:trPr>
          <w:trHeight w:val="287"/>
        </w:trPr>
        <w:tc>
          <w:tcPr>
            <w:tcW w:w="1928" w:type="dxa"/>
            <w:gridSpan w:val="2"/>
            <w:tcBorders>
              <w:top w:val="threeDEngrave" w:sz="6" w:space="0" w:color="auto"/>
              <w:bottom w:val="threeDEngrave" w:sz="6" w:space="0" w:color="auto"/>
            </w:tcBorders>
          </w:tcPr>
          <w:p w:rsidR="001F0976" w:rsidRPr="00042261" w:rsidRDefault="00C043C1" w:rsidP="001F0976">
            <w:pPr>
              <w:rPr>
                <w:b/>
                <w:color w:val="000000"/>
                <w:sz w:val="20"/>
                <w:szCs w:val="20"/>
              </w:rPr>
            </w:pPr>
            <w:r w:rsidRPr="00042261">
              <w:rPr>
                <w:b/>
                <w:smallCaps/>
                <w:color w:val="000000"/>
                <w:sz w:val="20"/>
                <w:szCs w:val="20"/>
              </w:rPr>
              <w:t>O</w:t>
            </w:r>
            <w:r w:rsidR="00C27C0A" w:rsidRPr="00042261">
              <w:rPr>
                <w:b/>
                <w:smallCaps/>
                <w:color w:val="000000"/>
                <w:sz w:val="20"/>
                <w:szCs w:val="20"/>
              </w:rPr>
              <w:t>BIECTIVE</w:t>
            </w:r>
            <w:r w:rsidR="00CB24D2" w:rsidRPr="00042261">
              <w:rPr>
                <w:b/>
                <w:smallCaps/>
                <w:color w:val="000000"/>
                <w:sz w:val="20"/>
                <w:szCs w:val="20"/>
              </w:rPr>
              <w:t xml:space="preserve"> </w:t>
            </w:r>
            <w:r w:rsidR="007A122B" w:rsidRPr="000D682A">
              <w:rPr>
                <w:b/>
                <w:smallCaps/>
                <w:color w:val="000000"/>
                <w:sz w:val="28"/>
                <w:szCs w:val="28"/>
                <w:vertAlign w:val="superscript"/>
              </w:rPr>
              <w:t>2</w:t>
            </w:r>
          </w:p>
        </w:tc>
        <w:tc>
          <w:tcPr>
            <w:tcW w:w="8444" w:type="dxa"/>
            <w:gridSpan w:val="2"/>
            <w:tcBorders>
              <w:top w:val="threeDEngrave" w:sz="6" w:space="0" w:color="auto"/>
              <w:bottom w:val="threeDEngrave" w:sz="6" w:space="0" w:color="auto"/>
            </w:tcBorders>
          </w:tcPr>
          <w:p w:rsidR="00761C43" w:rsidRPr="00042261" w:rsidRDefault="00B132F5" w:rsidP="00761C43">
            <w:pPr>
              <w:rPr>
                <w:sz w:val="20"/>
                <w:szCs w:val="20"/>
              </w:rPr>
            </w:pPr>
            <w:r w:rsidRPr="00042261">
              <w:rPr>
                <w:sz w:val="20"/>
                <w:szCs w:val="20"/>
              </w:rPr>
              <w:t xml:space="preserve">La finalul acestui curs, </w:t>
            </w:r>
            <w:r w:rsidR="005E344E" w:rsidRPr="00042261">
              <w:rPr>
                <w:sz w:val="20"/>
                <w:szCs w:val="20"/>
              </w:rPr>
              <w:t>cursanții</w:t>
            </w:r>
            <w:r w:rsidRPr="00042261">
              <w:rPr>
                <w:sz w:val="20"/>
                <w:szCs w:val="20"/>
              </w:rPr>
              <w:t xml:space="preserve"> vor fi capabili</w:t>
            </w:r>
            <w:r w:rsidR="00F975F6" w:rsidRPr="00042261">
              <w:rPr>
                <w:sz w:val="20"/>
                <w:szCs w:val="20"/>
              </w:rPr>
              <w:t xml:space="preserve"> </w:t>
            </w:r>
            <w:r w:rsidRPr="00042261">
              <w:rPr>
                <w:sz w:val="20"/>
                <w:szCs w:val="20"/>
              </w:rPr>
              <w:t>:</w:t>
            </w:r>
          </w:p>
          <w:p w:rsidR="004C0373" w:rsidRPr="00042261" w:rsidRDefault="00747222" w:rsidP="00761C43">
            <w:pPr>
              <w:rPr>
                <w:sz w:val="20"/>
                <w:szCs w:val="20"/>
              </w:rPr>
            </w:pPr>
            <w:r w:rsidRPr="00042261">
              <w:rPr>
                <w:sz w:val="20"/>
                <w:szCs w:val="20"/>
              </w:rPr>
              <w:t xml:space="preserve">1. Să utilizeze nuanțat și pertinent criteriile și metodele </w:t>
            </w:r>
            <w:r w:rsidR="004C0373" w:rsidRPr="00042261">
              <w:rPr>
                <w:sz w:val="20"/>
                <w:szCs w:val="20"/>
              </w:rPr>
              <w:t>de evaluare pentru a formula judecați de valoare</w:t>
            </w:r>
            <w:r w:rsidR="00897B4E" w:rsidRPr="00042261">
              <w:rPr>
                <w:sz w:val="20"/>
                <w:szCs w:val="20"/>
              </w:rPr>
              <w:t xml:space="preserve"> și a fundamenta decizii eficiente  pe baza  datelor obținute prin folosirea unor instrumente adecvate de cunoaștere</w:t>
            </w:r>
            <w:r w:rsidRPr="00042261">
              <w:rPr>
                <w:sz w:val="20"/>
                <w:szCs w:val="20"/>
              </w:rPr>
              <w:t xml:space="preserve"> a </w:t>
            </w:r>
            <w:r w:rsidR="00F5421B">
              <w:rPr>
                <w:sz w:val="20"/>
                <w:szCs w:val="20"/>
              </w:rPr>
              <w:t>agresivității</w:t>
            </w:r>
            <w:r w:rsidRPr="00042261">
              <w:rPr>
                <w:sz w:val="20"/>
                <w:szCs w:val="20"/>
              </w:rPr>
              <w:t xml:space="preserve"> în trafic</w:t>
            </w:r>
          </w:p>
          <w:p w:rsidR="001F0976" w:rsidRPr="00042261" w:rsidRDefault="005E344E" w:rsidP="00F5421B">
            <w:pPr>
              <w:rPr>
                <w:color w:val="000000"/>
                <w:sz w:val="20"/>
                <w:szCs w:val="20"/>
              </w:rPr>
            </w:pPr>
            <w:r w:rsidRPr="00042261">
              <w:rPr>
                <w:sz w:val="20"/>
                <w:szCs w:val="20"/>
              </w:rPr>
              <w:t xml:space="preserve">1. </w:t>
            </w:r>
            <w:r w:rsidR="00761C43" w:rsidRPr="00042261">
              <w:rPr>
                <w:sz w:val="20"/>
                <w:szCs w:val="20"/>
              </w:rPr>
              <w:t xml:space="preserve">Să aplice diferitele abordări din psihologia </w:t>
            </w:r>
            <w:r w:rsidR="00F5421B">
              <w:rPr>
                <w:sz w:val="20"/>
                <w:szCs w:val="20"/>
              </w:rPr>
              <w:t xml:space="preserve">agresivității </w:t>
            </w:r>
            <w:r w:rsidR="00761C43" w:rsidRPr="00042261">
              <w:rPr>
                <w:sz w:val="20"/>
                <w:szCs w:val="20"/>
              </w:rPr>
              <w:t xml:space="preserve"> pentru cunoașterea comportamentului în diferite contexte</w:t>
            </w:r>
            <w:r w:rsidR="00F5421B">
              <w:rPr>
                <w:sz w:val="20"/>
                <w:szCs w:val="20"/>
              </w:rPr>
              <w:t>situaționale</w:t>
            </w:r>
            <w:r w:rsidR="00761C43" w:rsidRPr="00042261">
              <w:rPr>
                <w:sz w:val="20"/>
                <w:szCs w:val="20"/>
              </w:rPr>
              <w:t xml:space="preserve"> din </w:t>
            </w:r>
            <w:r w:rsidR="00897B4E" w:rsidRPr="00042261">
              <w:rPr>
                <w:sz w:val="20"/>
                <w:szCs w:val="20"/>
              </w:rPr>
              <w:t>trafic</w:t>
            </w:r>
            <w:r w:rsidR="00761C43" w:rsidRPr="00042261">
              <w:rPr>
                <w:sz w:val="20"/>
                <w:szCs w:val="20"/>
              </w:rPr>
              <w:t xml:space="preserve"> </w:t>
            </w:r>
          </w:p>
        </w:tc>
      </w:tr>
      <w:tr w:rsidR="001F0976" w:rsidRPr="00042261" w:rsidTr="00C86837">
        <w:trPr>
          <w:trHeight w:val="287"/>
        </w:trPr>
        <w:tc>
          <w:tcPr>
            <w:tcW w:w="10372" w:type="dxa"/>
            <w:gridSpan w:val="4"/>
            <w:tcBorders>
              <w:top w:val="threeDEngrave" w:sz="6" w:space="0" w:color="auto"/>
            </w:tcBorders>
          </w:tcPr>
          <w:p w:rsidR="001F0976" w:rsidRPr="00042261" w:rsidRDefault="001F0976" w:rsidP="001F0976">
            <w:pPr>
              <w:widowControl w:val="0"/>
              <w:autoSpaceDE w:val="0"/>
              <w:autoSpaceDN w:val="0"/>
              <w:jc w:val="center"/>
              <w:rPr>
                <w:b/>
                <w:color w:val="000000"/>
                <w:sz w:val="20"/>
                <w:szCs w:val="20"/>
              </w:rPr>
            </w:pPr>
            <w:r w:rsidRPr="00042261">
              <w:rPr>
                <w:b/>
                <w:smallCaps/>
                <w:color w:val="000000"/>
                <w:sz w:val="20"/>
                <w:szCs w:val="20"/>
              </w:rPr>
              <w:t>Competențe specifice acumulate</w:t>
            </w:r>
          </w:p>
        </w:tc>
      </w:tr>
      <w:tr w:rsidR="001F0976" w:rsidRPr="00042261" w:rsidTr="00C86837">
        <w:tc>
          <w:tcPr>
            <w:tcW w:w="1834" w:type="dxa"/>
            <w:tcBorders>
              <w:bottom w:val="single" w:sz="4" w:space="0" w:color="auto"/>
            </w:tcBorders>
          </w:tcPr>
          <w:p w:rsidR="001F0976" w:rsidRPr="00042261" w:rsidRDefault="007107BE" w:rsidP="001F0976">
            <w:pPr>
              <w:rPr>
                <w:b/>
                <w:smallCaps/>
                <w:color w:val="000000"/>
                <w:sz w:val="20"/>
                <w:szCs w:val="20"/>
              </w:rPr>
            </w:pPr>
            <w:r>
              <w:rPr>
                <w:b/>
                <w:smallCaps/>
                <w:color w:val="000000"/>
                <w:sz w:val="20"/>
                <w:szCs w:val="20"/>
              </w:rPr>
              <w:t xml:space="preserve"> </w:t>
            </w:r>
          </w:p>
        </w:tc>
        <w:tc>
          <w:tcPr>
            <w:tcW w:w="8538" w:type="dxa"/>
            <w:gridSpan w:val="3"/>
            <w:tcBorders>
              <w:bottom w:val="single" w:sz="4" w:space="0" w:color="auto"/>
            </w:tcBorders>
          </w:tcPr>
          <w:p w:rsidR="00897B4E" w:rsidRDefault="002F66A1" w:rsidP="00897B4E">
            <w:pPr>
              <w:ind w:left="360"/>
              <w:rPr>
                <w:sz w:val="20"/>
                <w:szCs w:val="20"/>
              </w:rPr>
            </w:pPr>
            <w:r w:rsidRPr="00042261">
              <w:rPr>
                <w:b/>
                <w:sz w:val="20"/>
                <w:szCs w:val="20"/>
              </w:rPr>
              <w:t>a. cunoștințe</w:t>
            </w:r>
            <w:r w:rsidRPr="00042261">
              <w:rPr>
                <w:sz w:val="20"/>
                <w:szCs w:val="20"/>
              </w:rPr>
              <w:t>:</w:t>
            </w:r>
          </w:p>
          <w:p w:rsidR="00F5421B" w:rsidRPr="00734416" w:rsidRDefault="00F5421B" w:rsidP="00F5421B">
            <w:pPr>
              <w:pStyle w:val="NoSpacing"/>
              <w:rPr>
                <w:rFonts w:ascii="Times New Roman" w:hAnsi="Times New Roman"/>
                <w:sz w:val="20"/>
                <w:szCs w:val="20"/>
              </w:rPr>
            </w:pPr>
            <w:r w:rsidRPr="00734416">
              <w:rPr>
                <w:rFonts w:ascii="Times New Roman" w:hAnsi="Times New Roman"/>
                <w:sz w:val="20"/>
                <w:szCs w:val="20"/>
              </w:rPr>
              <w:t xml:space="preserve">1. </w:t>
            </w:r>
            <w:r w:rsidR="00734416">
              <w:rPr>
                <w:rFonts w:ascii="Times New Roman" w:hAnsi="Times New Roman"/>
                <w:sz w:val="20"/>
                <w:szCs w:val="20"/>
              </w:rPr>
              <w:t>C</w:t>
            </w:r>
            <w:r w:rsidRPr="00734416">
              <w:rPr>
                <w:rFonts w:ascii="Times New Roman" w:hAnsi="Times New Roman"/>
                <w:sz w:val="20"/>
                <w:szCs w:val="20"/>
              </w:rPr>
              <w:t xml:space="preserve">unoașterea efectelor stărilor emoționale puternice asupra comportamentului </w:t>
            </w:r>
            <w:r w:rsidR="00CA7D2F" w:rsidRPr="00734416">
              <w:rPr>
                <w:rFonts w:ascii="Times New Roman" w:hAnsi="Times New Roman"/>
                <w:sz w:val="20"/>
                <w:szCs w:val="20"/>
              </w:rPr>
              <w:t xml:space="preserve">în trafic: </w:t>
            </w:r>
            <w:r w:rsidRPr="00734416">
              <w:rPr>
                <w:rFonts w:ascii="Times New Roman" w:hAnsi="Times New Roman"/>
                <w:sz w:val="20"/>
                <w:szCs w:val="20"/>
              </w:rPr>
              <w:t>accidente și reacții agresive</w:t>
            </w:r>
          </w:p>
          <w:p w:rsidR="00CA7D2F" w:rsidRPr="00734416" w:rsidRDefault="00F5421B" w:rsidP="00CA7D2F">
            <w:pPr>
              <w:pStyle w:val="NoSpacing"/>
              <w:rPr>
                <w:rFonts w:ascii="Times New Roman" w:hAnsi="Times New Roman"/>
                <w:sz w:val="20"/>
                <w:szCs w:val="20"/>
              </w:rPr>
            </w:pPr>
            <w:r w:rsidRPr="00734416">
              <w:rPr>
                <w:rFonts w:ascii="Times New Roman" w:hAnsi="Times New Roman"/>
                <w:sz w:val="20"/>
                <w:szCs w:val="20"/>
              </w:rPr>
              <w:t>2.</w:t>
            </w:r>
            <w:r w:rsidR="00F975F6" w:rsidRPr="00734416">
              <w:rPr>
                <w:rFonts w:ascii="Times New Roman" w:hAnsi="Times New Roman"/>
                <w:sz w:val="20"/>
                <w:szCs w:val="20"/>
              </w:rPr>
              <w:t xml:space="preserve"> </w:t>
            </w:r>
            <w:r w:rsidR="001F03E1" w:rsidRPr="00734416">
              <w:rPr>
                <w:rFonts w:ascii="Times New Roman" w:hAnsi="Times New Roman"/>
                <w:sz w:val="20"/>
                <w:szCs w:val="20"/>
              </w:rPr>
              <w:t>Cunoaș</w:t>
            </w:r>
            <w:r w:rsidR="00F975F6" w:rsidRPr="00734416">
              <w:rPr>
                <w:rFonts w:ascii="Times New Roman" w:hAnsi="Times New Roman"/>
                <w:sz w:val="20"/>
                <w:szCs w:val="20"/>
              </w:rPr>
              <w:t xml:space="preserve">terea </w:t>
            </w:r>
            <w:r w:rsidR="00CA7D2F" w:rsidRPr="00734416">
              <w:rPr>
                <w:rFonts w:ascii="Times New Roman" w:hAnsi="Times New Roman"/>
                <w:sz w:val="20"/>
                <w:szCs w:val="20"/>
              </w:rPr>
              <w:t>modelelor</w:t>
            </w:r>
            <w:r w:rsidRPr="00734416">
              <w:rPr>
                <w:rFonts w:ascii="Times New Roman" w:hAnsi="Times New Roman"/>
                <w:sz w:val="20"/>
                <w:szCs w:val="20"/>
              </w:rPr>
              <w:t xml:space="preserve"> teoretice explicative ale stărilor afective </w:t>
            </w:r>
            <w:r w:rsidR="00F975F6" w:rsidRPr="00734416">
              <w:rPr>
                <w:rFonts w:ascii="Times New Roman" w:hAnsi="Times New Roman"/>
                <w:sz w:val="20"/>
                <w:szCs w:val="20"/>
              </w:rPr>
              <w:t>și accepțiunil</w:t>
            </w:r>
            <w:r w:rsidR="001F03E1" w:rsidRPr="00734416">
              <w:rPr>
                <w:rFonts w:ascii="Times New Roman" w:hAnsi="Times New Roman"/>
                <w:sz w:val="20"/>
                <w:szCs w:val="20"/>
              </w:rPr>
              <w:t>or</w:t>
            </w:r>
            <w:r w:rsidR="00F975F6" w:rsidRPr="00734416">
              <w:rPr>
                <w:rFonts w:ascii="Times New Roman" w:hAnsi="Times New Roman"/>
                <w:sz w:val="20"/>
                <w:szCs w:val="20"/>
              </w:rPr>
              <w:t xml:space="preserve"> actuale </w:t>
            </w:r>
            <w:r w:rsidR="00CA7D2F" w:rsidRPr="00734416">
              <w:rPr>
                <w:rFonts w:ascii="Times New Roman" w:hAnsi="Times New Roman"/>
                <w:sz w:val="20"/>
                <w:szCs w:val="20"/>
              </w:rPr>
              <w:t>ale acestora</w:t>
            </w:r>
          </w:p>
          <w:p w:rsidR="00CA7D2F" w:rsidRPr="00734416" w:rsidRDefault="00CA7D2F" w:rsidP="00CA7D2F">
            <w:pPr>
              <w:pStyle w:val="NoSpacing"/>
              <w:rPr>
                <w:rFonts w:ascii="Times New Roman" w:hAnsi="Times New Roman"/>
                <w:sz w:val="20"/>
                <w:szCs w:val="20"/>
              </w:rPr>
            </w:pPr>
            <w:r w:rsidRPr="00734416">
              <w:rPr>
                <w:rFonts w:ascii="Times New Roman" w:hAnsi="Times New Roman"/>
                <w:sz w:val="20"/>
                <w:szCs w:val="20"/>
              </w:rPr>
              <w:t>3. Cunoașterea modelelor teoretice explicative a procesului de reglare emoțională</w:t>
            </w:r>
          </w:p>
          <w:p w:rsidR="00CA7D2F" w:rsidRPr="00734416" w:rsidRDefault="00CA7D2F" w:rsidP="00CA7D2F">
            <w:pPr>
              <w:pStyle w:val="NoSpacing"/>
              <w:rPr>
                <w:rFonts w:ascii="Times New Roman" w:hAnsi="Times New Roman"/>
                <w:sz w:val="20"/>
                <w:szCs w:val="20"/>
              </w:rPr>
            </w:pPr>
            <w:r w:rsidRPr="00734416">
              <w:rPr>
                <w:rFonts w:ascii="Times New Roman" w:hAnsi="Times New Roman"/>
                <w:sz w:val="20"/>
                <w:szCs w:val="20"/>
              </w:rPr>
              <w:t>4</w:t>
            </w:r>
            <w:r w:rsidR="00F5421B" w:rsidRPr="00734416">
              <w:rPr>
                <w:rFonts w:ascii="Times New Roman" w:hAnsi="Times New Roman"/>
                <w:sz w:val="20"/>
                <w:szCs w:val="20"/>
              </w:rPr>
              <w:t>.</w:t>
            </w:r>
            <w:r w:rsidR="00F975F6" w:rsidRPr="00734416">
              <w:rPr>
                <w:rFonts w:ascii="Times New Roman" w:hAnsi="Times New Roman"/>
                <w:sz w:val="20"/>
                <w:szCs w:val="20"/>
              </w:rPr>
              <w:t xml:space="preserve"> </w:t>
            </w:r>
            <w:r w:rsidR="00734416">
              <w:rPr>
                <w:rFonts w:ascii="Times New Roman" w:hAnsi="Times New Roman"/>
                <w:sz w:val="20"/>
                <w:szCs w:val="20"/>
              </w:rPr>
              <w:t>Cunoașterea</w:t>
            </w:r>
            <w:r w:rsidR="00F975F6" w:rsidRPr="00734416">
              <w:rPr>
                <w:rFonts w:ascii="Times New Roman" w:hAnsi="Times New Roman"/>
                <w:sz w:val="20"/>
                <w:szCs w:val="20"/>
              </w:rPr>
              <w:t xml:space="preserve"> </w:t>
            </w:r>
            <w:r w:rsidRPr="00734416">
              <w:rPr>
                <w:rFonts w:ascii="Times New Roman" w:hAnsi="Times New Roman"/>
                <w:sz w:val="20"/>
                <w:szCs w:val="20"/>
              </w:rPr>
              <w:t>e</w:t>
            </w:r>
            <w:r w:rsidR="00734416">
              <w:rPr>
                <w:rFonts w:ascii="Times New Roman" w:hAnsi="Times New Roman"/>
                <w:sz w:val="20"/>
                <w:szCs w:val="20"/>
              </w:rPr>
              <w:t>ficienței</w:t>
            </w:r>
            <w:r w:rsidRPr="00734416">
              <w:rPr>
                <w:rFonts w:ascii="Times New Roman" w:hAnsi="Times New Roman"/>
                <w:sz w:val="20"/>
                <w:szCs w:val="20"/>
              </w:rPr>
              <w:t xml:space="preserve"> strategiilor de reglare emoțională</w:t>
            </w:r>
          </w:p>
          <w:p w:rsidR="00897B4E" w:rsidRPr="00734416" w:rsidRDefault="00CA7D2F" w:rsidP="00CA7D2F">
            <w:pPr>
              <w:pStyle w:val="NoSpacing"/>
              <w:rPr>
                <w:rFonts w:ascii="Times New Roman" w:hAnsi="Times New Roman"/>
                <w:sz w:val="20"/>
                <w:szCs w:val="20"/>
              </w:rPr>
            </w:pPr>
            <w:r w:rsidRPr="00734416">
              <w:rPr>
                <w:rFonts w:ascii="Times New Roman" w:hAnsi="Times New Roman"/>
                <w:sz w:val="20"/>
                <w:szCs w:val="20"/>
              </w:rPr>
              <w:t>5</w:t>
            </w:r>
            <w:r w:rsidR="00897B4E" w:rsidRPr="00734416">
              <w:rPr>
                <w:rFonts w:ascii="Times New Roman" w:hAnsi="Times New Roman"/>
                <w:sz w:val="20"/>
                <w:szCs w:val="20"/>
              </w:rPr>
              <w:t xml:space="preserve">. </w:t>
            </w:r>
            <w:r w:rsidR="00734416">
              <w:rPr>
                <w:rFonts w:ascii="Times New Roman" w:hAnsi="Times New Roman"/>
                <w:sz w:val="20"/>
                <w:szCs w:val="20"/>
              </w:rPr>
              <w:t>Cunoașterea</w:t>
            </w:r>
            <w:r w:rsidR="00734416" w:rsidRPr="00734416">
              <w:rPr>
                <w:rFonts w:ascii="Times New Roman" w:hAnsi="Times New Roman"/>
                <w:sz w:val="20"/>
                <w:szCs w:val="20"/>
              </w:rPr>
              <w:t xml:space="preserve"> </w:t>
            </w:r>
            <w:r w:rsidRPr="00734416">
              <w:rPr>
                <w:rFonts w:ascii="Times New Roman" w:hAnsi="Times New Roman"/>
                <w:sz w:val="20"/>
                <w:szCs w:val="20"/>
              </w:rPr>
              <w:t>factori</w:t>
            </w:r>
            <w:r w:rsidR="00734416">
              <w:rPr>
                <w:rFonts w:ascii="Times New Roman" w:hAnsi="Times New Roman"/>
                <w:sz w:val="20"/>
                <w:szCs w:val="20"/>
              </w:rPr>
              <w:t>lor</w:t>
            </w:r>
            <w:r w:rsidRPr="00734416">
              <w:rPr>
                <w:rFonts w:ascii="Times New Roman" w:hAnsi="Times New Roman"/>
                <w:sz w:val="20"/>
                <w:szCs w:val="20"/>
              </w:rPr>
              <w:t xml:space="preserve"> individuali și sociali implicați în dinamica afectivă și a răspunsului comportamental în trafic</w:t>
            </w:r>
          </w:p>
          <w:p w:rsidR="00CA7D2F" w:rsidRPr="00734416" w:rsidRDefault="00734416" w:rsidP="00CA7D2F">
            <w:pPr>
              <w:pStyle w:val="NoSpacing"/>
              <w:rPr>
                <w:rFonts w:ascii="Times New Roman" w:hAnsi="Times New Roman"/>
                <w:sz w:val="20"/>
                <w:szCs w:val="20"/>
              </w:rPr>
            </w:pPr>
            <w:r w:rsidRPr="00734416">
              <w:rPr>
                <w:rFonts w:ascii="Times New Roman" w:hAnsi="Times New Roman"/>
                <w:sz w:val="20"/>
                <w:szCs w:val="20"/>
              </w:rPr>
              <w:t>6. Să cunoască instrumentele utilizate pentru evaluarea furiei în trafic</w:t>
            </w:r>
          </w:p>
          <w:p w:rsidR="006A532F" w:rsidRDefault="002F66A1" w:rsidP="00897B4E">
            <w:pPr>
              <w:ind w:left="360"/>
              <w:rPr>
                <w:b/>
                <w:sz w:val="20"/>
                <w:szCs w:val="20"/>
              </w:rPr>
            </w:pPr>
            <w:r w:rsidRPr="00042261">
              <w:rPr>
                <w:b/>
                <w:sz w:val="20"/>
                <w:szCs w:val="20"/>
              </w:rPr>
              <w:t>b.abilități</w:t>
            </w:r>
          </w:p>
          <w:p w:rsidR="00897B4E" w:rsidRPr="00042261" w:rsidRDefault="00D25CBA" w:rsidP="00E93DED">
            <w:pPr>
              <w:rPr>
                <w:b/>
                <w:sz w:val="20"/>
                <w:szCs w:val="20"/>
              </w:rPr>
            </w:pPr>
            <w:r>
              <w:rPr>
                <w:sz w:val="20"/>
                <w:szCs w:val="20"/>
              </w:rPr>
              <w:t xml:space="preserve">1. </w:t>
            </w:r>
            <w:r w:rsidR="00897B4E" w:rsidRPr="00042261">
              <w:rPr>
                <w:sz w:val="20"/>
                <w:szCs w:val="20"/>
              </w:rPr>
              <w:t xml:space="preserve">Să aplice diferitele abordări </w:t>
            </w:r>
            <w:r w:rsidR="00E22553">
              <w:rPr>
                <w:sz w:val="20"/>
                <w:szCs w:val="20"/>
              </w:rPr>
              <w:t>teoretice (modelele</w:t>
            </w:r>
            <w:r w:rsidR="00E22553" w:rsidRPr="00734416">
              <w:rPr>
                <w:sz w:val="20"/>
                <w:szCs w:val="20"/>
              </w:rPr>
              <w:t xml:space="preserve"> teoretice explicative ale stărilor afective</w:t>
            </w:r>
            <w:r w:rsidR="00E22553">
              <w:rPr>
                <w:sz w:val="20"/>
                <w:szCs w:val="20"/>
              </w:rPr>
              <w:t xml:space="preserve"> și modelele</w:t>
            </w:r>
            <w:r w:rsidR="00E22553" w:rsidRPr="00734416">
              <w:rPr>
                <w:sz w:val="20"/>
                <w:szCs w:val="20"/>
              </w:rPr>
              <w:t xml:space="preserve"> teoretice explicative a procesului de reglare emoțională</w:t>
            </w:r>
            <w:r w:rsidR="00E22553">
              <w:rPr>
                <w:sz w:val="20"/>
                <w:szCs w:val="20"/>
              </w:rPr>
              <w:t xml:space="preserve">) </w:t>
            </w:r>
            <w:r w:rsidR="00897B4E" w:rsidRPr="00042261">
              <w:rPr>
                <w:sz w:val="20"/>
                <w:szCs w:val="20"/>
              </w:rPr>
              <w:t xml:space="preserve">pentru cunoașterea </w:t>
            </w:r>
            <w:r w:rsidR="00E22553">
              <w:rPr>
                <w:sz w:val="20"/>
                <w:szCs w:val="20"/>
              </w:rPr>
              <w:t>reacțiilor comportamentale în diferite contexte situaționale</w:t>
            </w:r>
            <w:r w:rsidR="00897B4E" w:rsidRPr="00042261">
              <w:rPr>
                <w:sz w:val="20"/>
                <w:szCs w:val="20"/>
              </w:rPr>
              <w:t xml:space="preserve"> din trafic</w:t>
            </w:r>
          </w:p>
          <w:p w:rsidR="00D52BFF" w:rsidRPr="00042261" w:rsidRDefault="00897B4E" w:rsidP="00E93DED">
            <w:pPr>
              <w:rPr>
                <w:sz w:val="20"/>
                <w:szCs w:val="20"/>
              </w:rPr>
            </w:pPr>
            <w:r w:rsidRPr="00042261">
              <w:rPr>
                <w:sz w:val="20"/>
                <w:szCs w:val="20"/>
              </w:rPr>
              <w:t>2</w:t>
            </w:r>
            <w:r w:rsidR="002F66A1" w:rsidRPr="00042261">
              <w:rPr>
                <w:sz w:val="20"/>
                <w:szCs w:val="20"/>
              </w:rPr>
              <w:t>.</w:t>
            </w:r>
            <w:r w:rsidR="00D25CBA">
              <w:rPr>
                <w:sz w:val="20"/>
                <w:szCs w:val="20"/>
              </w:rPr>
              <w:t xml:space="preserve"> </w:t>
            </w:r>
            <w:r w:rsidRPr="00042261">
              <w:rPr>
                <w:sz w:val="20"/>
                <w:szCs w:val="20"/>
              </w:rPr>
              <w:t>Să evalueze valoarea dia</w:t>
            </w:r>
            <w:r w:rsidR="00D52BFF" w:rsidRPr="00042261">
              <w:rPr>
                <w:sz w:val="20"/>
                <w:szCs w:val="20"/>
              </w:rPr>
              <w:t xml:space="preserve">gnostică a instrumentelor utilizate pentru evaluarea </w:t>
            </w:r>
            <w:r w:rsidR="00E22553">
              <w:rPr>
                <w:sz w:val="20"/>
                <w:szCs w:val="20"/>
              </w:rPr>
              <w:t>furiei și agresivității în trafic</w:t>
            </w:r>
            <w:r w:rsidR="00D52BFF" w:rsidRPr="00042261">
              <w:rPr>
                <w:sz w:val="20"/>
                <w:szCs w:val="20"/>
              </w:rPr>
              <w:t xml:space="preserve"> (avantaje și limite)</w:t>
            </w:r>
          </w:p>
          <w:p w:rsidR="00471D63" w:rsidRDefault="00897B4E" w:rsidP="00E93DED">
            <w:pPr>
              <w:rPr>
                <w:sz w:val="20"/>
                <w:szCs w:val="20"/>
              </w:rPr>
            </w:pPr>
            <w:r w:rsidRPr="00042261">
              <w:rPr>
                <w:sz w:val="20"/>
                <w:szCs w:val="20"/>
              </w:rPr>
              <w:t>3</w:t>
            </w:r>
            <w:r w:rsidR="002F66A1" w:rsidRPr="00042261">
              <w:rPr>
                <w:sz w:val="20"/>
                <w:szCs w:val="20"/>
              </w:rPr>
              <w:t>.</w:t>
            </w:r>
            <w:r w:rsidR="00D25CBA">
              <w:rPr>
                <w:sz w:val="20"/>
                <w:szCs w:val="20"/>
              </w:rPr>
              <w:t xml:space="preserve"> </w:t>
            </w:r>
            <w:r w:rsidR="00D52BFF" w:rsidRPr="00042261">
              <w:rPr>
                <w:sz w:val="20"/>
                <w:szCs w:val="20"/>
              </w:rPr>
              <w:t>Să extragă conc</w:t>
            </w:r>
            <w:r w:rsidRPr="00042261">
              <w:rPr>
                <w:sz w:val="20"/>
                <w:szCs w:val="20"/>
              </w:rPr>
              <w:t>l</w:t>
            </w:r>
            <w:r w:rsidR="00D52BFF" w:rsidRPr="00042261">
              <w:rPr>
                <w:sz w:val="20"/>
                <w:szCs w:val="20"/>
              </w:rPr>
              <w:t xml:space="preserve">uzii pe baza </w:t>
            </w:r>
            <w:r w:rsidR="00471D63" w:rsidRPr="00042261">
              <w:rPr>
                <w:sz w:val="20"/>
                <w:szCs w:val="20"/>
              </w:rPr>
              <w:t>informațiilor rezultate î</w:t>
            </w:r>
            <w:r w:rsidR="00D52BFF" w:rsidRPr="00042261">
              <w:rPr>
                <w:sz w:val="20"/>
                <w:szCs w:val="20"/>
              </w:rPr>
              <w:t>n urma evaluării</w:t>
            </w:r>
            <w:r w:rsidR="00261762">
              <w:rPr>
                <w:sz w:val="20"/>
                <w:szCs w:val="20"/>
              </w:rPr>
              <w:t xml:space="preserve"> în </w:t>
            </w:r>
            <w:r w:rsidR="00D52BFF" w:rsidRPr="00042261">
              <w:rPr>
                <w:sz w:val="20"/>
                <w:szCs w:val="20"/>
              </w:rPr>
              <w:t>ved</w:t>
            </w:r>
            <w:r w:rsidR="00261762">
              <w:rPr>
                <w:sz w:val="20"/>
                <w:szCs w:val="20"/>
              </w:rPr>
              <w:t>erea</w:t>
            </w:r>
            <w:r w:rsidR="00D52BFF" w:rsidRPr="00042261">
              <w:rPr>
                <w:sz w:val="20"/>
                <w:szCs w:val="20"/>
              </w:rPr>
              <w:t xml:space="preserve"> stabili</w:t>
            </w:r>
            <w:r w:rsidR="00261762">
              <w:rPr>
                <w:sz w:val="20"/>
                <w:szCs w:val="20"/>
              </w:rPr>
              <w:t>rii unor mă</w:t>
            </w:r>
            <w:r w:rsidR="00471D63" w:rsidRPr="00042261">
              <w:rPr>
                <w:sz w:val="20"/>
                <w:szCs w:val="20"/>
              </w:rPr>
              <w:t>suri pr</w:t>
            </w:r>
            <w:r w:rsidR="00E22553">
              <w:rPr>
                <w:sz w:val="20"/>
                <w:szCs w:val="20"/>
              </w:rPr>
              <w:t>e</w:t>
            </w:r>
            <w:r w:rsidR="006A532F">
              <w:rPr>
                <w:sz w:val="20"/>
                <w:szCs w:val="20"/>
              </w:rPr>
              <w:t xml:space="preserve">ventive și </w:t>
            </w:r>
            <w:r w:rsidR="00471D63" w:rsidRPr="00042261">
              <w:rPr>
                <w:sz w:val="20"/>
                <w:szCs w:val="20"/>
              </w:rPr>
              <w:t xml:space="preserve">a unui plan de intervenție </w:t>
            </w:r>
          </w:p>
          <w:p w:rsidR="006A532F" w:rsidRPr="00042261" w:rsidRDefault="006A532F" w:rsidP="00E93DED">
            <w:pPr>
              <w:rPr>
                <w:sz w:val="20"/>
                <w:szCs w:val="20"/>
              </w:rPr>
            </w:pPr>
            <w:r w:rsidRPr="006A532F">
              <w:rPr>
                <w:sz w:val="20"/>
                <w:szCs w:val="20"/>
              </w:rPr>
              <w:t>4. Să identifice  dinamica emoțională și strategiilor comportamentale care pot fi implementate în anumite situații</w:t>
            </w:r>
            <w:r w:rsidRPr="00DE06C9">
              <w:rPr>
                <w:b/>
              </w:rPr>
              <w:t>.</w:t>
            </w:r>
          </w:p>
          <w:p w:rsidR="006A532F" w:rsidRDefault="006A532F" w:rsidP="00E93DED">
            <w:pPr>
              <w:rPr>
                <w:bCs/>
                <w:sz w:val="20"/>
                <w:szCs w:val="20"/>
              </w:rPr>
            </w:pPr>
            <w:r>
              <w:rPr>
                <w:sz w:val="20"/>
                <w:szCs w:val="20"/>
              </w:rPr>
              <w:t>5</w:t>
            </w:r>
            <w:r w:rsidR="00897B4E" w:rsidRPr="00042261">
              <w:rPr>
                <w:sz w:val="20"/>
                <w:szCs w:val="20"/>
              </w:rPr>
              <w:t>. Să f</w:t>
            </w:r>
            <w:r w:rsidR="0080231C">
              <w:rPr>
                <w:bCs/>
                <w:sz w:val="20"/>
                <w:szCs w:val="20"/>
              </w:rPr>
              <w:t xml:space="preserve">ormuleze </w:t>
            </w:r>
            <w:r w:rsidR="00897B4E" w:rsidRPr="00042261">
              <w:rPr>
                <w:bCs/>
                <w:sz w:val="20"/>
                <w:szCs w:val="20"/>
              </w:rPr>
              <w:t>ș</w:t>
            </w:r>
            <w:r w:rsidR="0080231C">
              <w:rPr>
                <w:bCs/>
                <w:sz w:val="20"/>
                <w:szCs w:val="20"/>
              </w:rPr>
              <w:t xml:space="preserve">i să </w:t>
            </w:r>
            <w:r w:rsidR="00897B4E" w:rsidRPr="00042261">
              <w:rPr>
                <w:bCs/>
                <w:sz w:val="20"/>
                <w:szCs w:val="20"/>
              </w:rPr>
              <w:t xml:space="preserve">comunice informaţiile cu caracter profesional într-o manieră adaptată specificului interlocutorului </w:t>
            </w:r>
          </w:p>
          <w:p w:rsidR="006A532F" w:rsidRPr="006A532F" w:rsidRDefault="006A532F" w:rsidP="00E93DED">
            <w:pPr>
              <w:rPr>
                <w:bCs/>
                <w:sz w:val="20"/>
                <w:szCs w:val="20"/>
              </w:rPr>
            </w:pPr>
            <w:r w:rsidRPr="006A532F">
              <w:rPr>
                <w:sz w:val="20"/>
                <w:szCs w:val="20"/>
              </w:rPr>
              <w:t>6. Să</w:t>
            </w:r>
            <w:r>
              <w:rPr>
                <w:sz w:val="20"/>
                <w:szCs w:val="20"/>
              </w:rPr>
              <w:t xml:space="preserve"> </w:t>
            </w:r>
            <w:r w:rsidRPr="006A532F">
              <w:rPr>
                <w:sz w:val="20"/>
                <w:szCs w:val="20"/>
              </w:rPr>
              <w:t xml:space="preserve">recunoască </w:t>
            </w:r>
            <w:r w:rsidR="00D25CBA">
              <w:rPr>
                <w:sz w:val="20"/>
                <w:szCs w:val="20"/>
              </w:rPr>
              <w:t xml:space="preserve">emoțiile evocate în diferite </w:t>
            </w:r>
            <w:r w:rsidRPr="006A532F">
              <w:rPr>
                <w:sz w:val="20"/>
                <w:szCs w:val="20"/>
              </w:rPr>
              <w:t>situații pentru a identifica strategii eficiente, care să direcționeze comportamentul spre comportamente de autoprotecție precum și să crească autoeficacitatea personală în situații dificile.</w:t>
            </w:r>
          </w:p>
          <w:p w:rsidR="001F03E1" w:rsidRPr="00042261" w:rsidRDefault="006A532F" w:rsidP="00E93DED">
            <w:pPr>
              <w:rPr>
                <w:sz w:val="20"/>
                <w:szCs w:val="20"/>
              </w:rPr>
            </w:pPr>
            <w:r>
              <w:rPr>
                <w:bCs/>
                <w:sz w:val="20"/>
                <w:szCs w:val="20"/>
              </w:rPr>
              <w:t>7</w:t>
            </w:r>
            <w:r w:rsidR="00897B4E" w:rsidRPr="00042261">
              <w:rPr>
                <w:bCs/>
                <w:sz w:val="20"/>
                <w:szCs w:val="20"/>
              </w:rPr>
              <w:t xml:space="preserve">. </w:t>
            </w:r>
            <w:r w:rsidR="00897B4E" w:rsidRPr="00042261">
              <w:rPr>
                <w:sz w:val="20"/>
                <w:szCs w:val="20"/>
              </w:rPr>
              <w:t>Să propună soluţii adecvate pentru consilierea p</w:t>
            </w:r>
            <w:r w:rsidR="00471D63" w:rsidRPr="00042261">
              <w:rPr>
                <w:sz w:val="20"/>
                <w:szCs w:val="20"/>
              </w:rPr>
              <w:t>ersoanelor care manifestă tend</w:t>
            </w:r>
            <w:r w:rsidR="00897B4E" w:rsidRPr="00042261">
              <w:rPr>
                <w:sz w:val="20"/>
                <w:szCs w:val="20"/>
              </w:rPr>
              <w:t>ințe frecvente de conducere riscantă</w:t>
            </w:r>
          </w:p>
        </w:tc>
      </w:tr>
      <w:tr w:rsidR="001F0976" w:rsidRPr="00042261" w:rsidTr="00C86837">
        <w:tc>
          <w:tcPr>
            <w:tcW w:w="1834" w:type="dxa"/>
            <w:tcBorders>
              <w:top w:val="single" w:sz="4" w:space="0" w:color="auto"/>
              <w:bottom w:val="threeDEngrave" w:sz="6" w:space="0" w:color="auto"/>
            </w:tcBorders>
          </w:tcPr>
          <w:p w:rsidR="001F0976" w:rsidRPr="00042261" w:rsidRDefault="00C27C0A" w:rsidP="001F0976">
            <w:pPr>
              <w:rPr>
                <w:b/>
                <w:smallCaps/>
                <w:color w:val="000000"/>
                <w:sz w:val="20"/>
                <w:szCs w:val="20"/>
              </w:rPr>
            </w:pPr>
            <w:r w:rsidRPr="00042261">
              <w:rPr>
                <w:b/>
                <w:smallCaps/>
                <w:color w:val="000000"/>
                <w:sz w:val="20"/>
                <w:szCs w:val="20"/>
              </w:rPr>
              <w:t>competențe transversale</w:t>
            </w:r>
          </w:p>
        </w:tc>
        <w:tc>
          <w:tcPr>
            <w:tcW w:w="8538" w:type="dxa"/>
            <w:gridSpan w:val="3"/>
            <w:tcBorders>
              <w:top w:val="single" w:sz="4" w:space="0" w:color="auto"/>
              <w:bottom w:val="threeDEngrave" w:sz="6" w:space="0" w:color="auto"/>
            </w:tcBorders>
          </w:tcPr>
          <w:p w:rsidR="00471D63" w:rsidRPr="00042261" w:rsidRDefault="005F42E6" w:rsidP="001F03E1">
            <w:pPr>
              <w:pStyle w:val="Default"/>
              <w:rPr>
                <w:b/>
                <w:bCs/>
                <w:sz w:val="20"/>
                <w:szCs w:val="20"/>
                <w:lang w:val="ro-RO"/>
              </w:rPr>
            </w:pPr>
            <w:r w:rsidRPr="00042261">
              <w:rPr>
                <w:sz w:val="20"/>
                <w:szCs w:val="20"/>
                <w:lang w:val="ro-RO"/>
              </w:rPr>
              <w:t>1</w:t>
            </w:r>
            <w:r w:rsidR="001F03E1" w:rsidRPr="00042261">
              <w:rPr>
                <w:sz w:val="20"/>
                <w:szCs w:val="20"/>
                <w:lang w:val="ro-RO"/>
              </w:rPr>
              <w:t xml:space="preserve">. Management al activităților profesionale în condiţii de autonomie şi de independenţă </w:t>
            </w:r>
            <w:r w:rsidR="00261762">
              <w:rPr>
                <w:sz w:val="20"/>
                <w:szCs w:val="20"/>
                <w:lang w:val="ro-RO"/>
              </w:rPr>
              <w:t xml:space="preserve"> </w:t>
            </w:r>
            <w:r w:rsidR="001F03E1" w:rsidRPr="00042261">
              <w:rPr>
                <w:sz w:val="20"/>
                <w:szCs w:val="20"/>
                <w:lang w:val="ro-RO"/>
              </w:rPr>
              <w:t>profesională</w:t>
            </w:r>
          </w:p>
          <w:p w:rsidR="001F03E1" w:rsidRPr="00042261" w:rsidRDefault="00471D63" w:rsidP="001F03E1">
            <w:pPr>
              <w:pStyle w:val="Default"/>
              <w:rPr>
                <w:b/>
                <w:bCs/>
                <w:sz w:val="20"/>
                <w:szCs w:val="20"/>
                <w:lang w:val="ro-RO"/>
              </w:rPr>
            </w:pPr>
            <w:r w:rsidRPr="00042261">
              <w:rPr>
                <w:bCs/>
                <w:sz w:val="20"/>
                <w:szCs w:val="20"/>
                <w:lang w:val="ro-RO"/>
              </w:rPr>
              <w:lastRenderedPageBreak/>
              <w:t>2</w:t>
            </w:r>
            <w:r w:rsidRPr="00042261">
              <w:rPr>
                <w:b/>
                <w:bCs/>
                <w:sz w:val="20"/>
                <w:szCs w:val="20"/>
                <w:lang w:val="ro-RO"/>
              </w:rPr>
              <w:t xml:space="preserve">. </w:t>
            </w:r>
            <w:r w:rsidRPr="0080231C">
              <w:rPr>
                <w:sz w:val="20"/>
                <w:szCs w:val="20"/>
                <w:shd w:val="clear" w:color="auto" w:fill="FFFFFF"/>
                <w:lang w:val="ro-RO"/>
              </w:rPr>
              <w:t>Autocontrolul</w:t>
            </w:r>
            <w:r w:rsidRPr="00042261">
              <w:rPr>
                <w:sz w:val="20"/>
                <w:szCs w:val="20"/>
                <w:shd w:val="clear" w:color="auto" w:fill="FFFFFF"/>
              </w:rPr>
              <w:t xml:space="preserve"> </w:t>
            </w:r>
            <w:r w:rsidRPr="0080231C">
              <w:rPr>
                <w:sz w:val="20"/>
                <w:szCs w:val="20"/>
                <w:shd w:val="clear" w:color="auto" w:fill="FFFFFF"/>
                <w:lang w:val="ro-RO"/>
              </w:rPr>
              <w:t>procesului</w:t>
            </w:r>
            <w:r w:rsidRPr="00042261">
              <w:rPr>
                <w:sz w:val="20"/>
                <w:szCs w:val="20"/>
                <w:shd w:val="clear" w:color="auto" w:fill="FFFFFF"/>
              </w:rPr>
              <w:t xml:space="preserve"> de </w:t>
            </w:r>
            <w:r w:rsidRPr="0080231C">
              <w:rPr>
                <w:sz w:val="20"/>
                <w:szCs w:val="20"/>
                <w:shd w:val="clear" w:color="auto" w:fill="FFFFFF"/>
                <w:lang w:val="ro-RO"/>
              </w:rPr>
              <w:t>învăţare</w:t>
            </w:r>
            <w:r w:rsidRPr="00042261">
              <w:rPr>
                <w:sz w:val="20"/>
                <w:szCs w:val="20"/>
                <w:shd w:val="clear" w:color="auto" w:fill="FFFFFF"/>
              </w:rPr>
              <w:t xml:space="preserve">, </w:t>
            </w:r>
            <w:r w:rsidRPr="0080231C">
              <w:rPr>
                <w:sz w:val="20"/>
                <w:szCs w:val="20"/>
                <w:shd w:val="clear" w:color="auto" w:fill="FFFFFF"/>
                <w:lang w:val="ro-RO"/>
              </w:rPr>
              <w:t>diagnoza</w:t>
            </w:r>
            <w:r w:rsidRPr="00042261">
              <w:rPr>
                <w:sz w:val="20"/>
                <w:szCs w:val="20"/>
                <w:shd w:val="clear" w:color="auto" w:fill="FFFFFF"/>
              </w:rPr>
              <w:t xml:space="preserve"> </w:t>
            </w:r>
            <w:r w:rsidRPr="0080231C">
              <w:rPr>
                <w:sz w:val="20"/>
                <w:szCs w:val="20"/>
                <w:shd w:val="clear" w:color="auto" w:fill="FFFFFF"/>
                <w:lang w:val="ro-RO"/>
              </w:rPr>
              <w:t>nevoilor</w:t>
            </w:r>
            <w:r w:rsidRPr="00042261">
              <w:rPr>
                <w:sz w:val="20"/>
                <w:szCs w:val="20"/>
                <w:shd w:val="clear" w:color="auto" w:fill="FFFFFF"/>
              </w:rPr>
              <w:t xml:space="preserve"> de </w:t>
            </w:r>
            <w:r w:rsidRPr="0080231C">
              <w:rPr>
                <w:sz w:val="20"/>
                <w:szCs w:val="20"/>
                <w:shd w:val="clear" w:color="auto" w:fill="FFFFFF"/>
                <w:lang w:val="ro-RO"/>
              </w:rPr>
              <w:t>formare</w:t>
            </w:r>
            <w:r w:rsidRPr="00042261">
              <w:rPr>
                <w:sz w:val="20"/>
                <w:szCs w:val="20"/>
                <w:shd w:val="clear" w:color="auto" w:fill="FFFFFF"/>
              </w:rPr>
              <w:t xml:space="preserve">, </w:t>
            </w:r>
            <w:r w:rsidRPr="0080231C">
              <w:rPr>
                <w:sz w:val="20"/>
                <w:szCs w:val="20"/>
                <w:shd w:val="clear" w:color="auto" w:fill="FFFFFF"/>
                <w:lang w:val="ro-RO"/>
              </w:rPr>
              <w:t>analiz</w:t>
            </w:r>
            <w:r w:rsidR="0080231C">
              <w:rPr>
                <w:sz w:val="20"/>
                <w:szCs w:val="20"/>
                <w:shd w:val="clear" w:color="auto" w:fill="FFFFFF"/>
                <w:lang w:val="ro-RO"/>
              </w:rPr>
              <w:t>ă</w:t>
            </w:r>
            <w:r w:rsidRPr="00042261">
              <w:rPr>
                <w:sz w:val="20"/>
                <w:szCs w:val="20"/>
                <w:shd w:val="clear" w:color="auto" w:fill="FFFFFF"/>
              </w:rPr>
              <w:t xml:space="preserve"> reflexivă a propriei activităţi profesionale</w:t>
            </w:r>
          </w:p>
          <w:p w:rsidR="001F0976" w:rsidRPr="00042261" w:rsidRDefault="001F03E1" w:rsidP="001F03E1">
            <w:pPr>
              <w:pStyle w:val="Default"/>
              <w:rPr>
                <w:b/>
                <w:bCs/>
                <w:sz w:val="20"/>
                <w:szCs w:val="20"/>
                <w:lang w:val="ro-RO"/>
              </w:rPr>
            </w:pPr>
            <w:r w:rsidRPr="00042261">
              <w:rPr>
                <w:sz w:val="20"/>
                <w:szCs w:val="20"/>
              </w:rPr>
              <w:t>3. Respectarea  standardelor etice şi deontologice ale profesiei de psiholog specifice domeniului</w:t>
            </w:r>
          </w:p>
        </w:tc>
      </w:tr>
      <w:tr w:rsidR="00464936" w:rsidRPr="00042261" w:rsidTr="00883EA0">
        <w:tc>
          <w:tcPr>
            <w:tcW w:w="1834" w:type="dxa"/>
            <w:tcBorders>
              <w:top w:val="threeDEngrave" w:sz="6" w:space="0" w:color="auto"/>
              <w:bottom w:val="single" w:sz="4" w:space="0" w:color="auto"/>
            </w:tcBorders>
          </w:tcPr>
          <w:p w:rsidR="00464936" w:rsidRPr="00042261" w:rsidRDefault="00B16B6B" w:rsidP="001F0976">
            <w:pPr>
              <w:rPr>
                <w:b/>
                <w:smallCaps/>
                <w:color w:val="000000"/>
                <w:sz w:val="20"/>
                <w:szCs w:val="20"/>
              </w:rPr>
            </w:pPr>
            <w:r>
              <w:rPr>
                <w:b/>
                <w:smallCaps/>
                <w:color w:val="000000"/>
                <w:sz w:val="20"/>
                <w:szCs w:val="20"/>
              </w:rPr>
              <w:lastRenderedPageBreak/>
              <w:t xml:space="preserve">Conținutul </w:t>
            </w:r>
            <w:r w:rsidR="001D0DAC">
              <w:rPr>
                <w:b/>
                <w:smallCaps/>
                <w:color w:val="000000"/>
                <w:sz w:val="20"/>
                <w:szCs w:val="20"/>
              </w:rPr>
              <w:t>programului</w:t>
            </w:r>
            <w:r w:rsidR="00CB24D2" w:rsidRPr="00042261">
              <w:rPr>
                <w:b/>
                <w:smallCaps/>
                <w:color w:val="000000"/>
                <w:sz w:val="20"/>
                <w:szCs w:val="20"/>
              </w:rPr>
              <w:t xml:space="preserve"> </w:t>
            </w:r>
            <w:r w:rsidR="00464936" w:rsidRPr="000D682A">
              <w:rPr>
                <w:b/>
                <w:smallCaps/>
                <w:color w:val="000000"/>
                <w:sz w:val="28"/>
                <w:szCs w:val="28"/>
                <w:vertAlign w:val="superscript"/>
              </w:rPr>
              <w:t>4</w:t>
            </w:r>
          </w:p>
        </w:tc>
        <w:tc>
          <w:tcPr>
            <w:tcW w:w="7277" w:type="dxa"/>
            <w:gridSpan w:val="2"/>
            <w:tcBorders>
              <w:top w:val="threeDEngrave" w:sz="6" w:space="0" w:color="auto"/>
              <w:bottom w:val="single" w:sz="4" w:space="0" w:color="auto"/>
            </w:tcBorders>
            <w:vAlign w:val="center"/>
          </w:tcPr>
          <w:p w:rsidR="00464936" w:rsidRPr="00042261" w:rsidRDefault="00BC61D4" w:rsidP="000F321B">
            <w:pPr>
              <w:ind w:left="318"/>
              <w:jc w:val="center"/>
              <w:rPr>
                <w:b/>
                <w:sz w:val="20"/>
                <w:szCs w:val="20"/>
              </w:rPr>
            </w:pPr>
            <w:r>
              <w:rPr>
                <w:b/>
                <w:sz w:val="20"/>
                <w:szCs w:val="20"/>
              </w:rPr>
              <w:t>Temele programului de formare</w:t>
            </w:r>
          </w:p>
        </w:tc>
        <w:tc>
          <w:tcPr>
            <w:tcW w:w="1261" w:type="dxa"/>
            <w:tcBorders>
              <w:top w:val="threeDEngrave" w:sz="6" w:space="0" w:color="auto"/>
              <w:bottom w:val="single" w:sz="4" w:space="0" w:color="auto"/>
            </w:tcBorders>
            <w:vAlign w:val="center"/>
          </w:tcPr>
          <w:p w:rsidR="00464936" w:rsidRPr="00042261" w:rsidRDefault="00464936" w:rsidP="000F321B">
            <w:pPr>
              <w:ind w:left="318"/>
              <w:jc w:val="center"/>
              <w:rPr>
                <w:b/>
                <w:sz w:val="20"/>
                <w:szCs w:val="20"/>
              </w:rPr>
            </w:pPr>
            <w:r w:rsidRPr="00042261">
              <w:rPr>
                <w:b/>
                <w:sz w:val="20"/>
                <w:szCs w:val="20"/>
              </w:rPr>
              <w:t>Durată</w:t>
            </w:r>
          </w:p>
        </w:tc>
      </w:tr>
      <w:tr w:rsidR="00464936" w:rsidRPr="00042261" w:rsidTr="00883EA0">
        <w:tc>
          <w:tcPr>
            <w:tcW w:w="1834" w:type="dxa"/>
            <w:vMerge w:val="restart"/>
            <w:tcBorders>
              <w:top w:val="single" w:sz="4" w:space="0" w:color="auto"/>
              <w:bottom w:val="single" w:sz="4" w:space="0" w:color="auto"/>
            </w:tcBorders>
          </w:tcPr>
          <w:p w:rsidR="00464936" w:rsidRPr="00042261" w:rsidRDefault="00464936" w:rsidP="001F0976">
            <w:pPr>
              <w:rPr>
                <w:smallCaps/>
                <w:color w:val="000000"/>
                <w:sz w:val="20"/>
                <w:szCs w:val="20"/>
              </w:rPr>
            </w:pPr>
          </w:p>
        </w:tc>
        <w:tc>
          <w:tcPr>
            <w:tcW w:w="7277" w:type="dxa"/>
            <w:gridSpan w:val="2"/>
            <w:tcBorders>
              <w:top w:val="single" w:sz="4" w:space="0" w:color="auto"/>
              <w:bottom w:val="single" w:sz="4" w:space="0" w:color="auto"/>
            </w:tcBorders>
          </w:tcPr>
          <w:p w:rsidR="00EB33E9" w:rsidRPr="0080231C" w:rsidRDefault="00EB33E9" w:rsidP="006B22B4">
            <w:pPr>
              <w:pStyle w:val="NoSpacing"/>
              <w:rPr>
                <w:rFonts w:ascii="Times New Roman" w:hAnsi="Times New Roman"/>
                <w:b/>
                <w:sz w:val="20"/>
                <w:szCs w:val="20"/>
              </w:rPr>
            </w:pPr>
            <w:r w:rsidRPr="007D189C">
              <w:rPr>
                <w:rFonts w:ascii="Times New Roman" w:hAnsi="Times New Roman"/>
                <w:b/>
                <w:sz w:val="20"/>
                <w:szCs w:val="20"/>
                <w:highlight w:val="lightGray"/>
              </w:rPr>
              <w:t>TEMA 1</w:t>
            </w:r>
            <w:r w:rsidR="007107BE" w:rsidRPr="0080231C">
              <w:rPr>
                <w:rFonts w:ascii="Times New Roman" w:hAnsi="Times New Roman"/>
                <w:b/>
                <w:sz w:val="20"/>
                <w:szCs w:val="20"/>
              </w:rPr>
              <w:t xml:space="preserve"> (6 ore</w:t>
            </w:r>
            <w:r w:rsidR="003A0224" w:rsidRPr="0080231C">
              <w:rPr>
                <w:rFonts w:ascii="Times New Roman" w:hAnsi="Times New Roman"/>
                <w:b/>
                <w:sz w:val="20"/>
                <w:szCs w:val="20"/>
              </w:rPr>
              <w:t xml:space="preserve"> teoretice</w:t>
            </w:r>
            <w:r w:rsidR="007107BE" w:rsidRPr="0080231C">
              <w:rPr>
                <w:rFonts w:ascii="Times New Roman" w:hAnsi="Times New Roman"/>
                <w:b/>
                <w:sz w:val="20"/>
                <w:szCs w:val="20"/>
              </w:rPr>
              <w:t>)</w:t>
            </w:r>
          </w:p>
          <w:p w:rsidR="006B22B4" w:rsidRPr="0080231C" w:rsidRDefault="006B22B4" w:rsidP="006B22B4">
            <w:pPr>
              <w:pStyle w:val="NoSpacing"/>
              <w:rPr>
                <w:rFonts w:ascii="Times New Roman" w:hAnsi="Times New Roman"/>
                <w:b/>
                <w:sz w:val="20"/>
                <w:szCs w:val="20"/>
              </w:rPr>
            </w:pPr>
            <w:r w:rsidRPr="0080231C">
              <w:rPr>
                <w:rFonts w:ascii="Times New Roman" w:hAnsi="Times New Roman"/>
                <w:b/>
                <w:sz w:val="20"/>
                <w:szCs w:val="20"/>
              </w:rPr>
              <w:t>1. DINAMICA STĂRII AFECTIVE ÎN CONTEXTUL MOBILITĂȚII URBANE</w:t>
            </w:r>
          </w:p>
          <w:p w:rsidR="006B22B4" w:rsidRPr="0080231C" w:rsidRDefault="006B22B4" w:rsidP="00253614">
            <w:pPr>
              <w:pStyle w:val="NoSpacing"/>
              <w:ind w:left="365"/>
              <w:rPr>
                <w:rFonts w:ascii="Times New Roman" w:hAnsi="Times New Roman"/>
                <w:sz w:val="20"/>
                <w:szCs w:val="20"/>
              </w:rPr>
            </w:pPr>
            <w:r w:rsidRPr="0080231C">
              <w:rPr>
                <w:rFonts w:ascii="Times New Roman" w:hAnsi="Times New Roman"/>
                <w:b/>
                <w:sz w:val="20"/>
                <w:szCs w:val="20"/>
              </w:rPr>
              <w:t>1.1.</w:t>
            </w:r>
            <w:r w:rsidR="0080231C">
              <w:rPr>
                <w:rFonts w:ascii="Times New Roman" w:hAnsi="Times New Roman"/>
                <w:b/>
                <w:sz w:val="20"/>
                <w:szCs w:val="20"/>
              </w:rPr>
              <w:t xml:space="preserve"> Stări afective -dispoziții vs </w:t>
            </w:r>
            <w:r w:rsidRPr="0080231C">
              <w:rPr>
                <w:rFonts w:ascii="Times New Roman" w:hAnsi="Times New Roman"/>
                <w:b/>
                <w:sz w:val="20"/>
                <w:szCs w:val="20"/>
              </w:rPr>
              <w:t>emoții</w:t>
            </w:r>
            <w:r w:rsidR="0080231C">
              <w:rPr>
                <w:rFonts w:ascii="Times New Roman" w:hAnsi="Times New Roman"/>
                <w:b/>
                <w:sz w:val="20"/>
                <w:szCs w:val="20"/>
              </w:rPr>
              <w:t xml:space="preserve"> </w:t>
            </w:r>
            <w:r w:rsidRPr="0080231C">
              <w:rPr>
                <w:rFonts w:ascii="Times New Roman" w:hAnsi="Times New Roman"/>
                <w:b/>
                <w:sz w:val="20"/>
                <w:szCs w:val="20"/>
              </w:rPr>
              <w:t xml:space="preserve">vs comportament </w:t>
            </w:r>
          </w:p>
          <w:p w:rsidR="00464936" w:rsidRPr="0080231C" w:rsidRDefault="006B22B4" w:rsidP="0080231C">
            <w:pPr>
              <w:pStyle w:val="NoSpacing"/>
              <w:ind w:left="648"/>
              <w:rPr>
                <w:rFonts w:ascii="Times New Roman" w:hAnsi="Times New Roman"/>
                <w:b/>
                <w:sz w:val="20"/>
                <w:szCs w:val="20"/>
              </w:rPr>
            </w:pPr>
            <w:r w:rsidRPr="0080231C">
              <w:rPr>
                <w:rFonts w:ascii="Times New Roman" w:hAnsi="Times New Roman"/>
                <w:b/>
                <w:sz w:val="20"/>
                <w:szCs w:val="20"/>
              </w:rPr>
              <w:t>a.</w:t>
            </w:r>
            <w:r w:rsidR="00253614" w:rsidRPr="0080231C">
              <w:rPr>
                <w:rFonts w:ascii="Times New Roman" w:hAnsi="Times New Roman"/>
                <w:b/>
                <w:sz w:val="20"/>
                <w:szCs w:val="20"/>
              </w:rPr>
              <w:t xml:space="preserve"> </w:t>
            </w:r>
            <w:r w:rsidRPr="0080231C">
              <w:rPr>
                <w:rFonts w:ascii="Times New Roman" w:hAnsi="Times New Roman"/>
                <w:b/>
                <w:sz w:val="20"/>
                <w:szCs w:val="20"/>
              </w:rPr>
              <w:t>Dispoziți</w:t>
            </w:r>
            <w:r w:rsidR="0080231C">
              <w:rPr>
                <w:rFonts w:ascii="Times New Roman" w:hAnsi="Times New Roman"/>
                <w:sz w:val="20"/>
                <w:szCs w:val="20"/>
              </w:rPr>
              <w:t>i</w:t>
            </w:r>
            <w:r w:rsidRPr="0080231C">
              <w:rPr>
                <w:rFonts w:ascii="Times New Roman" w:hAnsi="Times New Roman"/>
                <w:sz w:val="20"/>
                <w:szCs w:val="20"/>
              </w:rPr>
              <w:t xml:space="preserve"> </w:t>
            </w:r>
            <w:r w:rsidRPr="0080231C">
              <w:rPr>
                <w:rFonts w:ascii="Times New Roman" w:hAnsi="Times New Roman"/>
                <w:b/>
                <w:sz w:val="20"/>
                <w:szCs w:val="20"/>
              </w:rPr>
              <w:t>b.</w:t>
            </w:r>
            <w:r w:rsidR="00253614" w:rsidRPr="0080231C">
              <w:rPr>
                <w:rFonts w:ascii="Times New Roman" w:hAnsi="Times New Roman"/>
                <w:b/>
                <w:sz w:val="20"/>
                <w:szCs w:val="20"/>
              </w:rPr>
              <w:t xml:space="preserve"> </w:t>
            </w:r>
            <w:r w:rsidRPr="0080231C">
              <w:rPr>
                <w:rFonts w:ascii="Times New Roman" w:hAnsi="Times New Roman"/>
                <w:b/>
                <w:sz w:val="20"/>
                <w:szCs w:val="20"/>
              </w:rPr>
              <w:t>Emoții</w:t>
            </w:r>
            <w:r w:rsidRPr="0080231C">
              <w:rPr>
                <w:rFonts w:ascii="Times New Roman" w:hAnsi="Times New Roman"/>
                <w:sz w:val="20"/>
                <w:szCs w:val="20"/>
              </w:rPr>
              <w:t xml:space="preserve"> </w:t>
            </w:r>
          </w:p>
        </w:tc>
        <w:tc>
          <w:tcPr>
            <w:tcW w:w="1261" w:type="dxa"/>
            <w:tcBorders>
              <w:top w:val="single" w:sz="4" w:space="0" w:color="auto"/>
              <w:bottom w:val="single" w:sz="4" w:space="0" w:color="auto"/>
            </w:tcBorders>
            <w:vAlign w:val="center"/>
          </w:tcPr>
          <w:p w:rsidR="00464936" w:rsidRPr="00042261" w:rsidRDefault="00747222" w:rsidP="00C86837">
            <w:pPr>
              <w:ind w:left="318"/>
              <w:jc w:val="center"/>
              <w:rPr>
                <w:sz w:val="20"/>
                <w:szCs w:val="20"/>
              </w:rPr>
            </w:pPr>
            <w:r w:rsidRPr="00042261">
              <w:rPr>
                <w:sz w:val="20"/>
                <w:szCs w:val="20"/>
              </w:rPr>
              <w:t>1/2 oră</w:t>
            </w:r>
          </w:p>
        </w:tc>
      </w:tr>
      <w:tr w:rsidR="00464936" w:rsidRPr="00042261" w:rsidTr="00883EA0">
        <w:tc>
          <w:tcPr>
            <w:tcW w:w="1834" w:type="dxa"/>
            <w:vMerge/>
            <w:tcBorders>
              <w:top w:val="single" w:sz="4" w:space="0" w:color="auto"/>
              <w:bottom w:val="single" w:sz="4" w:space="0" w:color="auto"/>
            </w:tcBorders>
          </w:tcPr>
          <w:p w:rsidR="00464936" w:rsidRPr="00042261" w:rsidRDefault="00464936" w:rsidP="001F0976">
            <w:pPr>
              <w:rPr>
                <w:smallCaps/>
                <w:color w:val="000000"/>
                <w:sz w:val="20"/>
                <w:szCs w:val="20"/>
              </w:rPr>
            </w:pPr>
          </w:p>
        </w:tc>
        <w:tc>
          <w:tcPr>
            <w:tcW w:w="7277" w:type="dxa"/>
            <w:gridSpan w:val="2"/>
            <w:tcBorders>
              <w:top w:val="single" w:sz="4" w:space="0" w:color="auto"/>
              <w:bottom w:val="single" w:sz="4" w:space="0" w:color="auto"/>
            </w:tcBorders>
          </w:tcPr>
          <w:p w:rsidR="001B6591" w:rsidRPr="0080231C" w:rsidRDefault="001B6591" w:rsidP="001B6591">
            <w:pPr>
              <w:tabs>
                <w:tab w:val="left" w:pos="1689"/>
              </w:tabs>
              <w:rPr>
                <w:b/>
                <w:sz w:val="20"/>
                <w:szCs w:val="20"/>
              </w:rPr>
            </w:pPr>
            <w:r w:rsidRPr="0080231C">
              <w:rPr>
                <w:b/>
                <w:sz w:val="20"/>
                <w:szCs w:val="20"/>
              </w:rPr>
              <w:t>2.ASPECTE IMPORTANTE ALE STĂRILOR AFECTIVE</w:t>
            </w:r>
          </w:p>
          <w:p w:rsidR="001B6591" w:rsidRPr="0080231C" w:rsidRDefault="0043636C" w:rsidP="001B6591">
            <w:pPr>
              <w:ind w:firstLine="357"/>
              <w:rPr>
                <w:b/>
                <w:sz w:val="20"/>
                <w:szCs w:val="20"/>
              </w:rPr>
            </w:pPr>
            <w:r w:rsidRPr="0080231C">
              <w:rPr>
                <w:b/>
                <w:sz w:val="20"/>
                <w:szCs w:val="20"/>
              </w:rPr>
              <w:t>2</w:t>
            </w:r>
            <w:r w:rsidR="001B6591" w:rsidRPr="0080231C">
              <w:rPr>
                <w:b/>
                <w:sz w:val="20"/>
                <w:szCs w:val="20"/>
              </w:rPr>
              <w:t xml:space="preserve">.1. </w:t>
            </w:r>
            <w:r w:rsidR="001B6591" w:rsidRPr="0080231C">
              <w:rPr>
                <w:b/>
                <w:i/>
                <w:sz w:val="20"/>
                <w:szCs w:val="20"/>
              </w:rPr>
              <w:t xml:space="preserve">determinanți </w:t>
            </w:r>
            <w:r w:rsidR="001B6591" w:rsidRPr="0080231C">
              <w:rPr>
                <w:b/>
                <w:sz w:val="20"/>
                <w:szCs w:val="20"/>
              </w:rPr>
              <w:t xml:space="preserve">ai stărilor afective - factori </w:t>
            </w:r>
            <w:r w:rsidR="001B6591" w:rsidRPr="0080231C">
              <w:rPr>
                <w:b/>
                <w:i/>
                <w:sz w:val="20"/>
                <w:szCs w:val="20"/>
              </w:rPr>
              <w:t>contextuali</w:t>
            </w:r>
            <w:r w:rsidR="001B6591" w:rsidRPr="0080231C">
              <w:rPr>
                <w:b/>
                <w:sz w:val="20"/>
                <w:szCs w:val="20"/>
              </w:rPr>
              <w:t xml:space="preserve"> și </w:t>
            </w:r>
            <w:r w:rsidR="001B6591" w:rsidRPr="0080231C">
              <w:rPr>
                <w:b/>
                <w:i/>
                <w:sz w:val="20"/>
                <w:szCs w:val="20"/>
              </w:rPr>
              <w:t>individuali</w:t>
            </w:r>
          </w:p>
          <w:p w:rsidR="0043636C" w:rsidRPr="0080231C" w:rsidRDefault="0043636C" w:rsidP="0043636C">
            <w:pPr>
              <w:spacing w:line="276" w:lineRule="auto"/>
              <w:ind w:left="365"/>
              <w:rPr>
                <w:b/>
                <w:sz w:val="20"/>
                <w:szCs w:val="20"/>
              </w:rPr>
            </w:pPr>
            <w:r w:rsidRPr="0080231C">
              <w:rPr>
                <w:b/>
                <w:sz w:val="20"/>
                <w:szCs w:val="20"/>
              </w:rPr>
              <w:t>2.2.</w:t>
            </w:r>
            <w:r w:rsidRPr="0080231C">
              <w:rPr>
                <w:b/>
                <w:i/>
                <w:sz w:val="20"/>
                <w:szCs w:val="20"/>
              </w:rPr>
              <w:t>frecvența</w:t>
            </w:r>
            <w:r w:rsidRPr="0080231C">
              <w:rPr>
                <w:b/>
                <w:sz w:val="20"/>
                <w:szCs w:val="20"/>
              </w:rPr>
              <w:t xml:space="preserve"> stărilor afect</w:t>
            </w:r>
            <w:r w:rsidR="00E870EE" w:rsidRPr="0080231C">
              <w:rPr>
                <w:b/>
                <w:sz w:val="20"/>
                <w:szCs w:val="20"/>
              </w:rPr>
              <w:t>ive în trafic</w:t>
            </w:r>
            <w:r w:rsidRPr="0080231C">
              <w:rPr>
                <w:b/>
                <w:sz w:val="20"/>
                <w:szCs w:val="20"/>
              </w:rPr>
              <w:t xml:space="preserve"> </w:t>
            </w:r>
          </w:p>
          <w:p w:rsidR="0043636C" w:rsidRPr="0080231C" w:rsidRDefault="0043636C" w:rsidP="00D503CC">
            <w:pPr>
              <w:pStyle w:val="NoSpacing"/>
              <w:ind w:left="-61"/>
              <w:rPr>
                <w:rFonts w:ascii="Times New Roman" w:hAnsi="Times New Roman"/>
                <w:b/>
                <w:sz w:val="20"/>
                <w:szCs w:val="20"/>
              </w:rPr>
            </w:pPr>
            <w:r w:rsidRPr="0080231C">
              <w:rPr>
                <w:rFonts w:ascii="Times New Roman" w:hAnsi="Times New Roman"/>
                <w:b/>
                <w:sz w:val="20"/>
                <w:szCs w:val="20"/>
              </w:rPr>
              <w:t xml:space="preserve">3. </w:t>
            </w:r>
            <w:r w:rsidRPr="0080231C">
              <w:rPr>
                <w:rFonts w:ascii="Times New Roman" w:hAnsi="Times New Roman"/>
                <w:b/>
                <w:i/>
                <w:sz w:val="20"/>
                <w:szCs w:val="20"/>
              </w:rPr>
              <w:t>diferențele</w:t>
            </w:r>
            <w:r w:rsidRPr="0080231C">
              <w:rPr>
                <w:rFonts w:ascii="Times New Roman" w:hAnsi="Times New Roman"/>
                <w:b/>
                <w:sz w:val="20"/>
                <w:szCs w:val="20"/>
              </w:rPr>
              <w:t xml:space="preserve"> interindividuale în exprimarea acestora</w:t>
            </w:r>
          </w:p>
          <w:p w:rsidR="00D503CC" w:rsidRPr="0080231C" w:rsidRDefault="0043636C" w:rsidP="003D2175">
            <w:pPr>
              <w:pStyle w:val="NoSpacing"/>
              <w:numPr>
                <w:ilvl w:val="0"/>
                <w:numId w:val="11"/>
              </w:numPr>
              <w:rPr>
                <w:rFonts w:ascii="Times New Roman" w:hAnsi="Times New Roman"/>
                <w:sz w:val="20"/>
                <w:szCs w:val="20"/>
              </w:rPr>
            </w:pPr>
            <w:r w:rsidRPr="0080231C">
              <w:rPr>
                <w:rFonts w:ascii="Times New Roman" w:hAnsi="Times New Roman"/>
                <w:b/>
                <w:i/>
                <w:sz w:val="20"/>
                <w:szCs w:val="20"/>
              </w:rPr>
              <w:t>Presiunea timpului</w:t>
            </w:r>
            <w:r w:rsidRPr="0080231C">
              <w:rPr>
                <w:rFonts w:ascii="Times New Roman" w:hAnsi="Times New Roman"/>
                <w:sz w:val="20"/>
                <w:szCs w:val="20"/>
              </w:rPr>
              <w:t xml:space="preserve"> </w:t>
            </w:r>
          </w:p>
          <w:p w:rsidR="00D503CC" w:rsidRPr="0080231C" w:rsidRDefault="0043636C" w:rsidP="003D2175">
            <w:pPr>
              <w:pStyle w:val="NoSpacing"/>
              <w:numPr>
                <w:ilvl w:val="0"/>
                <w:numId w:val="11"/>
              </w:numPr>
              <w:rPr>
                <w:rFonts w:ascii="Times New Roman" w:hAnsi="Times New Roman"/>
                <w:sz w:val="20"/>
                <w:szCs w:val="20"/>
              </w:rPr>
            </w:pPr>
            <w:r w:rsidRPr="0080231C">
              <w:rPr>
                <w:rFonts w:ascii="Times New Roman" w:hAnsi="Times New Roman"/>
                <w:b/>
                <w:i/>
                <w:sz w:val="20"/>
                <w:szCs w:val="20"/>
              </w:rPr>
              <w:t>Motivația deplasării</w:t>
            </w:r>
            <w:r w:rsidRPr="0080231C">
              <w:rPr>
                <w:rFonts w:ascii="Times New Roman" w:hAnsi="Times New Roman"/>
                <w:sz w:val="20"/>
                <w:szCs w:val="20"/>
              </w:rPr>
              <w:t xml:space="preserve"> </w:t>
            </w:r>
          </w:p>
          <w:p w:rsidR="00D00DCF" w:rsidRPr="0080231C" w:rsidRDefault="00D00DCF" w:rsidP="00D503CC">
            <w:pPr>
              <w:pStyle w:val="NoSpacing"/>
              <w:ind w:left="-61"/>
              <w:rPr>
                <w:rFonts w:ascii="Times New Roman" w:hAnsi="Times New Roman"/>
                <w:b/>
                <w:sz w:val="20"/>
                <w:szCs w:val="20"/>
              </w:rPr>
            </w:pPr>
            <w:r w:rsidRPr="0080231C">
              <w:rPr>
                <w:rFonts w:ascii="Times New Roman" w:hAnsi="Times New Roman"/>
                <w:b/>
                <w:sz w:val="20"/>
                <w:szCs w:val="20"/>
              </w:rPr>
              <w:t>4.consecințele stărilor afective</w:t>
            </w:r>
          </w:p>
          <w:p w:rsidR="00D00DCF" w:rsidRPr="0080231C" w:rsidRDefault="004D6A3C" w:rsidP="00D00DCF">
            <w:pPr>
              <w:rPr>
                <w:sz w:val="20"/>
                <w:szCs w:val="20"/>
              </w:rPr>
            </w:pPr>
            <w:r w:rsidRPr="0080231C">
              <w:rPr>
                <w:sz w:val="20"/>
                <w:szCs w:val="20"/>
              </w:rPr>
              <w:t>(a</w:t>
            </w:r>
            <w:r w:rsidR="00D00DCF" w:rsidRPr="0080231C">
              <w:rPr>
                <w:sz w:val="20"/>
                <w:szCs w:val="20"/>
              </w:rPr>
              <w:t xml:space="preserve">) </w:t>
            </w:r>
            <w:r w:rsidR="00D00DCF" w:rsidRPr="0080231C">
              <w:rPr>
                <w:i/>
                <w:sz w:val="20"/>
                <w:szCs w:val="20"/>
              </w:rPr>
              <w:t>distorsionări ale proceselor cognitive</w:t>
            </w:r>
            <w:r w:rsidR="00D00DCF" w:rsidRPr="0080231C">
              <w:rPr>
                <w:sz w:val="20"/>
                <w:szCs w:val="20"/>
              </w:rPr>
              <w:t xml:space="preserve">, </w:t>
            </w:r>
          </w:p>
          <w:p w:rsidR="004D6A3C" w:rsidRPr="004D6A3C" w:rsidRDefault="00D503CC" w:rsidP="00D503CC">
            <w:r w:rsidRPr="0080231C">
              <w:rPr>
                <w:sz w:val="20"/>
                <w:szCs w:val="20"/>
              </w:rPr>
              <w:t xml:space="preserve"> </w:t>
            </w:r>
            <w:r w:rsidR="004D6A3C" w:rsidRPr="0080231C">
              <w:rPr>
                <w:sz w:val="20"/>
                <w:szCs w:val="20"/>
              </w:rPr>
              <w:t xml:space="preserve">(b) </w:t>
            </w:r>
            <w:r w:rsidR="004D6A3C" w:rsidRPr="0080231C">
              <w:rPr>
                <w:i/>
                <w:sz w:val="20"/>
                <w:szCs w:val="20"/>
              </w:rPr>
              <w:t>reacții comportamentale</w:t>
            </w:r>
            <w:r w:rsidR="004D6A3C" w:rsidRPr="004D6A3C">
              <w:t xml:space="preserve"> </w:t>
            </w:r>
          </w:p>
        </w:tc>
        <w:tc>
          <w:tcPr>
            <w:tcW w:w="1261" w:type="dxa"/>
            <w:tcBorders>
              <w:top w:val="single" w:sz="4" w:space="0" w:color="auto"/>
              <w:bottom w:val="single" w:sz="4" w:space="0" w:color="auto"/>
            </w:tcBorders>
            <w:vAlign w:val="center"/>
          </w:tcPr>
          <w:p w:rsidR="00464936" w:rsidRPr="00042261" w:rsidRDefault="00747222" w:rsidP="00C86837">
            <w:pPr>
              <w:ind w:left="318"/>
              <w:jc w:val="center"/>
              <w:rPr>
                <w:sz w:val="20"/>
                <w:szCs w:val="20"/>
              </w:rPr>
            </w:pPr>
            <w:r w:rsidRPr="00042261">
              <w:rPr>
                <w:sz w:val="20"/>
                <w:szCs w:val="20"/>
              </w:rPr>
              <w:t>2 ore</w:t>
            </w:r>
          </w:p>
        </w:tc>
      </w:tr>
      <w:tr w:rsidR="00747222" w:rsidRPr="00042261" w:rsidTr="00883EA0">
        <w:tc>
          <w:tcPr>
            <w:tcW w:w="1834" w:type="dxa"/>
            <w:vMerge/>
            <w:tcBorders>
              <w:top w:val="single" w:sz="4" w:space="0" w:color="auto"/>
              <w:bottom w:val="single" w:sz="4" w:space="0" w:color="auto"/>
            </w:tcBorders>
          </w:tcPr>
          <w:p w:rsidR="00747222" w:rsidRPr="00042261" w:rsidRDefault="00747222" w:rsidP="001F0976">
            <w:pPr>
              <w:rPr>
                <w:smallCaps/>
                <w:color w:val="000000"/>
                <w:sz w:val="20"/>
                <w:szCs w:val="20"/>
              </w:rPr>
            </w:pPr>
          </w:p>
        </w:tc>
        <w:tc>
          <w:tcPr>
            <w:tcW w:w="7277" w:type="dxa"/>
            <w:gridSpan w:val="2"/>
            <w:tcBorders>
              <w:top w:val="single" w:sz="4" w:space="0" w:color="auto"/>
              <w:bottom w:val="single" w:sz="4" w:space="0" w:color="auto"/>
            </w:tcBorders>
          </w:tcPr>
          <w:p w:rsidR="000E4050" w:rsidRPr="0001185E" w:rsidRDefault="000E4050" w:rsidP="0001185E">
            <w:pPr>
              <w:pStyle w:val="Heading2"/>
              <w:keepLines/>
              <w:spacing w:before="0" w:after="0"/>
              <w:ind w:left="81"/>
              <w:jc w:val="both"/>
              <w:rPr>
                <w:rFonts w:ascii="Times New Roman" w:hAnsi="Times New Roman"/>
                <w:i w:val="0"/>
                <w:sz w:val="20"/>
                <w:szCs w:val="20"/>
              </w:rPr>
            </w:pPr>
            <w:bookmarkStart w:id="0" w:name="_Toc79568569"/>
            <w:r w:rsidRPr="0001185E">
              <w:rPr>
                <w:rFonts w:ascii="Times New Roman" w:hAnsi="Times New Roman"/>
                <w:i w:val="0"/>
                <w:sz w:val="20"/>
                <w:szCs w:val="20"/>
              </w:rPr>
              <w:t>3. MODELE TEORETICE EXPLICATIVE ALE STĂRILOR AFECTIVE</w:t>
            </w:r>
            <w:bookmarkEnd w:id="0"/>
          </w:p>
          <w:p w:rsidR="000E4050" w:rsidRPr="0001185E" w:rsidRDefault="000E4050" w:rsidP="0001185E">
            <w:pPr>
              <w:pStyle w:val="ListParagraph"/>
              <w:spacing w:after="0" w:line="240" w:lineRule="auto"/>
              <w:ind w:left="644" w:firstLine="0"/>
              <w:rPr>
                <w:sz w:val="20"/>
                <w:szCs w:val="20"/>
                <w:lang w:val="ro-RO"/>
              </w:rPr>
            </w:pPr>
            <w:r w:rsidRPr="0001185E">
              <w:rPr>
                <w:sz w:val="20"/>
                <w:szCs w:val="20"/>
                <w:lang w:val="ro-RO"/>
              </w:rPr>
              <w:t xml:space="preserve">3.1.Teoriile evaluării (în engl., </w:t>
            </w:r>
            <w:r w:rsidRPr="0001185E">
              <w:rPr>
                <w:i/>
                <w:sz w:val="20"/>
                <w:szCs w:val="20"/>
                <w:lang w:val="ro-RO"/>
              </w:rPr>
              <w:t>the appraisal theory</w:t>
            </w:r>
            <w:r w:rsidRPr="0001185E">
              <w:rPr>
                <w:sz w:val="20"/>
                <w:szCs w:val="20"/>
                <w:lang w:val="ro-RO"/>
              </w:rPr>
              <w:t>)</w:t>
            </w:r>
          </w:p>
          <w:p w:rsidR="00747222" w:rsidRPr="0001185E" w:rsidRDefault="000E4050" w:rsidP="0001185E">
            <w:pPr>
              <w:pStyle w:val="ListParagraph"/>
              <w:spacing w:after="0" w:line="240" w:lineRule="auto"/>
              <w:ind w:left="644" w:firstLine="0"/>
              <w:jc w:val="left"/>
              <w:rPr>
                <w:b/>
                <w:sz w:val="20"/>
                <w:szCs w:val="20"/>
                <w:lang w:val="ro-RO"/>
              </w:rPr>
            </w:pPr>
            <w:r w:rsidRPr="0001185E">
              <w:rPr>
                <w:sz w:val="20"/>
                <w:szCs w:val="20"/>
                <w:lang w:val="ro-RO"/>
              </w:rPr>
              <w:t>3.2.Modelul cauzal al atribuirii comportamentului social</w:t>
            </w:r>
          </w:p>
        </w:tc>
        <w:tc>
          <w:tcPr>
            <w:tcW w:w="1261" w:type="dxa"/>
            <w:tcBorders>
              <w:top w:val="single" w:sz="4" w:space="0" w:color="auto"/>
              <w:bottom w:val="single" w:sz="4" w:space="0" w:color="auto"/>
            </w:tcBorders>
            <w:vAlign w:val="center"/>
          </w:tcPr>
          <w:p w:rsidR="00747222" w:rsidRPr="00042261" w:rsidRDefault="007517CC" w:rsidP="00C86837">
            <w:pPr>
              <w:ind w:left="318"/>
              <w:jc w:val="center"/>
              <w:rPr>
                <w:sz w:val="20"/>
                <w:szCs w:val="20"/>
              </w:rPr>
            </w:pPr>
            <w:r>
              <w:rPr>
                <w:sz w:val="20"/>
                <w:szCs w:val="20"/>
              </w:rPr>
              <w:t>1</w:t>
            </w:r>
            <w:r w:rsidR="00747222" w:rsidRPr="00042261">
              <w:rPr>
                <w:sz w:val="20"/>
                <w:szCs w:val="20"/>
              </w:rPr>
              <w:t xml:space="preserve"> oră</w:t>
            </w:r>
          </w:p>
        </w:tc>
      </w:tr>
      <w:tr w:rsidR="00747222" w:rsidRPr="00042261" w:rsidTr="00883EA0">
        <w:tc>
          <w:tcPr>
            <w:tcW w:w="1834" w:type="dxa"/>
            <w:vMerge/>
            <w:tcBorders>
              <w:top w:val="single" w:sz="4" w:space="0" w:color="auto"/>
              <w:bottom w:val="single" w:sz="4" w:space="0" w:color="auto"/>
            </w:tcBorders>
          </w:tcPr>
          <w:p w:rsidR="00747222" w:rsidRPr="00042261" w:rsidRDefault="00747222" w:rsidP="001F0976">
            <w:pPr>
              <w:rPr>
                <w:smallCaps/>
                <w:color w:val="000000"/>
                <w:sz w:val="20"/>
                <w:szCs w:val="20"/>
              </w:rPr>
            </w:pPr>
          </w:p>
        </w:tc>
        <w:tc>
          <w:tcPr>
            <w:tcW w:w="7277" w:type="dxa"/>
            <w:gridSpan w:val="2"/>
            <w:tcBorders>
              <w:top w:val="single" w:sz="4" w:space="0" w:color="auto"/>
              <w:bottom w:val="single" w:sz="4" w:space="0" w:color="auto"/>
            </w:tcBorders>
          </w:tcPr>
          <w:p w:rsidR="000E4050" w:rsidRPr="0001185E" w:rsidRDefault="0001185E" w:rsidP="0001185E">
            <w:pPr>
              <w:pStyle w:val="Heading1"/>
              <w:keepLines/>
              <w:numPr>
                <w:ilvl w:val="0"/>
                <w:numId w:val="0"/>
              </w:numPr>
              <w:ind w:right="0"/>
              <w:rPr>
                <w:sz w:val="20"/>
                <w:lang w:val="ro-RO"/>
              </w:rPr>
            </w:pPr>
            <w:bookmarkStart w:id="1" w:name="_Toc521495606"/>
            <w:bookmarkStart w:id="2" w:name="_Toc79568570"/>
            <w:r>
              <w:rPr>
                <w:sz w:val="20"/>
                <w:lang w:val="ro-RO"/>
              </w:rPr>
              <w:t xml:space="preserve">4. </w:t>
            </w:r>
            <w:r w:rsidR="000E4050" w:rsidRPr="0001185E">
              <w:rPr>
                <w:sz w:val="20"/>
                <w:lang w:val="ro-RO"/>
              </w:rPr>
              <w:t>REGLAREA EMOȚIONALĂ</w:t>
            </w:r>
            <w:bookmarkEnd w:id="1"/>
            <w:bookmarkEnd w:id="2"/>
          </w:p>
          <w:p w:rsidR="0001185E" w:rsidRPr="001D7122" w:rsidRDefault="0001185E" w:rsidP="0001185E">
            <w:pPr>
              <w:pStyle w:val="Heading2"/>
              <w:keepLines/>
              <w:spacing w:before="0" w:after="0"/>
              <w:ind w:left="648"/>
              <w:jc w:val="both"/>
              <w:rPr>
                <w:rFonts w:ascii="Times New Roman" w:hAnsi="Times New Roman"/>
                <w:b w:val="0"/>
                <w:i w:val="0"/>
                <w:sz w:val="20"/>
                <w:szCs w:val="20"/>
              </w:rPr>
            </w:pPr>
            <w:bookmarkStart w:id="3" w:name="_Toc521495607"/>
            <w:bookmarkStart w:id="4" w:name="_Toc79568571"/>
            <w:r w:rsidRPr="001D7122">
              <w:rPr>
                <w:rFonts w:ascii="Times New Roman" w:hAnsi="Times New Roman"/>
                <w:b w:val="0"/>
                <w:i w:val="0"/>
                <w:sz w:val="20"/>
                <w:szCs w:val="20"/>
              </w:rPr>
              <w:t>4.1.</w:t>
            </w:r>
            <w:r w:rsidR="0080231C">
              <w:rPr>
                <w:rFonts w:ascii="Times New Roman" w:hAnsi="Times New Roman"/>
                <w:b w:val="0"/>
                <w:i w:val="0"/>
                <w:sz w:val="20"/>
                <w:szCs w:val="20"/>
              </w:rPr>
              <w:t>A</w:t>
            </w:r>
            <w:r w:rsidR="00AC4425">
              <w:rPr>
                <w:rFonts w:ascii="Times New Roman" w:hAnsi="Times New Roman"/>
                <w:b w:val="0"/>
                <w:i w:val="0"/>
                <w:sz w:val="20"/>
                <w:szCs w:val="20"/>
              </w:rPr>
              <w:t>specte</w:t>
            </w:r>
            <w:r w:rsidR="000E4050" w:rsidRPr="001D7122">
              <w:rPr>
                <w:rFonts w:ascii="Times New Roman" w:hAnsi="Times New Roman"/>
                <w:b w:val="0"/>
                <w:i w:val="0"/>
                <w:sz w:val="20"/>
                <w:szCs w:val="20"/>
              </w:rPr>
              <w:t xml:space="preserve"> conceptual</w:t>
            </w:r>
            <w:bookmarkStart w:id="5" w:name="_Toc79568572"/>
            <w:bookmarkEnd w:id="3"/>
            <w:bookmarkEnd w:id="4"/>
            <w:r w:rsidR="00AC4425">
              <w:rPr>
                <w:rFonts w:ascii="Times New Roman" w:hAnsi="Times New Roman"/>
                <w:b w:val="0"/>
                <w:i w:val="0"/>
                <w:sz w:val="20"/>
                <w:szCs w:val="20"/>
              </w:rPr>
              <w:t>e</w:t>
            </w:r>
          </w:p>
          <w:p w:rsidR="0001185E" w:rsidRPr="001D7122" w:rsidRDefault="0001185E" w:rsidP="0001185E">
            <w:pPr>
              <w:pStyle w:val="Heading2"/>
              <w:keepLines/>
              <w:spacing w:before="0" w:after="0"/>
              <w:ind w:left="648"/>
              <w:jc w:val="both"/>
              <w:rPr>
                <w:rFonts w:ascii="Times New Roman" w:hAnsi="Times New Roman"/>
                <w:b w:val="0"/>
                <w:i w:val="0"/>
                <w:sz w:val="20"/>
                <w:szCs w:val="20"/>
              </w:rPr>
            </w:pPr>
            <w:r w:rsidRPr="001D7122">
              <w:rPr>
                <w:rFonts w:ascii="Times New Roman" w:hAnsi="Times New Roman"/>
                <w:b w:val="0"/>
                <w:i w:val="0"/>
                <w:sz w:val="20"/>
                <w:szCs w:val="20"/>
              </w:rPr>
              <w:t>4.2.</w:t>
            </w:r>
            <w:r w:rsidR="000E4050" w:rsidRPr="001D7122">
              <w:rPr>
                <w:rFonts w:ascii="Times New Roman" w:hAnsi="Times New Roman"/>
                <w:b w:val="0"/>
                <w:i w:val="0"/>
                <w:sz w:val="20"/>
                <w:szCs w:val="20"/>
              </w:rPr>
              <w:t>Modele teoretice explicative</w:t>
            </w:r>
            <w:bookmarkStart w:id="6" w:name="_Toc79568573"/>
            <w:bookmarkEnd w:id="5"/>
          </w:p>
          <w:p w:rsidR="000E4050" w:rsidRPr="001D7122" w:rsidRDefault="0001185E" w:rsidP="0001185E">
            <w:pPr>
              <w:pStyle w:val="Heading2"/>
              <w:keepLines/>
              <w:spacing w:before="0" w:after="0"/>
              <w:ind w:left="1073"/>
              <w:jc w:val="both"/>
              <w:rPr>
                <w:rFonts w:ascii="Times New Roman" w:hAnsi="Times New Roman"/>
                <w:b w:val="0"/>
                <w:i w:val="0"/>
                <w:sz w:val="20"/>
                <w:szCs w:val="20"/>
              </w:rPr>
            </w:pPr>
            <w:r w:rsidRPr="001D7122">
              <w:rPr>
                <w:rFonts w:ascii="Times New Roman" w:hAnsi="Times New Roman"/>
                <w:b w:val="0"/>
                <w:sz w:val="20"/>
                <w:szCs w:val="20"/>
              </w:rPr>
              <w:t xml:space="preserve">4.2.1. </w:t>
            </w:r>
            <w:r w:rsidR="000E4050" w:rsidRPr="001D7122">
              <w:rPr>
                <w:rFonts w:ascii="Times New Roman" w:hAnsi="Times New Roman"/>
                <w:b w:val="0"/>
                <w:sz w:val="20"/>
                <w:szCs w:val="20"/>
              </w:rPr>
              <w:t>Procesul modal al reglării emoționale</w:t>
            </w:r>
            <w:bookmarkEnd w:id="6"/>
          </w:p>
          <w:p w:rsidR="000E4050" w:rsidRPr="003D2175" w:rsidRDefault="0001185E" w:rsidP="0001185E">
            <w:pPr>
              <w:pStyle w:val="Heading3"/>
              <w:keepLines/>
              <w:spacing w:before="0" w:after="0"/>
              <w:ind w:left="1073"/>
              <w:jc w:val="both"/>
              <w:rPr>
                <w:rFonts w:ascii="Times New Roman" w:hAnsi="Times New Roman"/>
                <w:b w:val="0"/>
                <w:sz w:val="20"/>
                <w:szCs w:val="20"/>
              </w:rPr>
            </w:pPr>
            <w:bookmarkStart w:id="7" w:name="_Toc79568574"/>
            <w:r w:rsidRPr="003D2175">
              <w:rPr>
                <w:rFonts w:ascii="Times New Roman" w:hAnsi="Times New Roman"/>
                <w:b w:val="0"/>
                <w:sz w:val="20"/>
                <w:szCs w:val="20"/>
              </w:rPr>
              <w:t>4.2.2.</w:t>
            </w:r>
            <w:r w:rsidR="000E4050" w:rsidRPr="0080231C">
              <w:rPr>
                <w:rFonts w:ascii="Times New Roman" w:hAnsi="Times New Roman"/>
                <w:b w:val="0"/>
                <w:i/>
                <w:sz w:val="20"/>
                <w:szCs w:val="20"/>
              </w:rPr>
              <w:t>Perspectiva hedonică asupra reglării emoționale</w:t>
            </w:r>
            <w:bookmarkEnd w:id="7"/>
          </w:p>
          <w:p w:rsidR="0001185E" w:rsidRPr="001D7122" w:rsidRDefault="0001185E" w:rsidP="0001185E">
            <w:pPr>
              <w:pStyle w:val="NoSpacing"/>
              <w:ind w:left="648"/>
              <w:rPr>
                <w:rFonts w:ascii="Times New Roman" w:hAnsi="Times New Roman"/>
                <w:sz w:val="20"/>
                <w:szCs w:val="20"/>
              </w:rPr>
            </w:pPr>
            <w:r w:rsidRPr="001D7122">
              <w:rPr>
                <w:rFonts w:ascii="Times New Roman" w:hAnsi="Times New Roman"/>
                <w:sz w:val="20"/>
                <w:szCs w:val="20"/>
              </w:rPr>
              <w:t>4.3.Eficiența strategiilor de reglare emoțională</w:t>
            </w:r>
          </w:p>
          <w:p w:rsidR="00747222" w:rsidRPr="0001185E" w:rsidRDefault="00747222" w:rsidP="00925DB5">
            <w:pPr>
              <w:pStyle w:val="Default"/>
              <w:rPr>
                <w:b/>
                <w:bCs/>
                <w:sz w:val="20"/>
                <w:szCs w:val="20"/>
              </w:rPr>
            </w:pPr>
          </w:p>
        </w:tc>
        <w:tc>
          <w:tcPr>
            <w:tcW w:w="1261" w:type="dxa"/>
            <w:tcBorders>
              <w:top w:val="single" w:sz="4" w:space="0" w:color="auto"/>
              <w:bottom w:val="single" w:sz="4" w:space="0" w:color="auto"/>
            </w:tcBorders>
            <w:vAlign w:val="center"/>
          </w:tcPr>
          <w:p w:rsidR="00747222" w:rsidRPr="00042261" w:rsidRDefault="004860EE" w:rsidP="004860EE">
            <w:pPr>
              <w:ind w:left="318"/>
              <w:rPr>
                <w:sz w:val="20"/>
                <w:szCs w:val="20"/>
              </w:rPr>
            </w:pPr>
            <w:r>
              <w:rPr>
                <w:sz w:val="20"/>
                <w:szCs w:val="20"/>
              </w:rPr>
              <w:t xml:space="preserve">2 1/2 </w:t>
            </w:r>
            <w:r w:rsidR="00C86837" w:rsidRPr="00042261">
              <w:rPr>
                <w:sz w:val="20"/>
                <w:szCs w:val="20"/>
              </w:rPr>
              <w:t>ore</w:t>
            </w:r>
          </w:p>
        </w:tc>
      </w:tr>
      <w:tr w:rsidR="00C96BDA" w:rsidRPr="00042261" w:rsidTr="00883EA0">
        <w:tc>
          <w:tcPr>
            <w:tcW w:w="1834" w:type="dxa"/>
            <w:vMerge/>
            <w:tcBorders>
              <w:top w:val="single" w:sz="4" w:space="0" w:color="auto"/>
              <w:bottom w:val="single" w:sz="4" w:space="0" w:color="auto"/>
            </w:tcBorders>
          </w:tcPr>
          <w:p w:rsidR="00C96BDA" w:rsidRPr="00042261" w:rsidRDefault="00C96BDA" w:rsidP="001F0976">
            <w:pPr>
              <w:rPr>
                <w:smallCaps/>
                <w:color w:val="000000"/>
                <w:sz w:val="20"/>
                <w:szCs w:val="20"/>
              </w:rPr>
            </w:pPr>
          </w:p>
        </w:tc>
        <w:tc>
          <w:tcPr>
            <w:tcW w:w="7277" w:type="dxa"/>
            <w:gridSpan w:val="2"/>
            <w:tcBorders>
              <w:top w:val="single" w:sz="4" w:space="0" w:color="auto"/>
              <w:bottom w:val="single" w:sz="4" w:space="0" w:color="auto"/>
            </w:tcBorders>
          </w:tcPr>
          <w:p w:rsidR="00C96BDA" w:rsidRPr="007D189C" w:rsidRDefault="00C96BDA" w:rsidP="00C96BDA">
            <w:pPr>
              <w:ind w:left="-61"/>
              <w:rPr>
                <w:b/>
                <w:sz w:val="20"/>
                <w:szCs w:val="20"/>
              </w:rPr>
            </w:pPr>
            <w:r w:rsidRPr="007D189C">
              <w:rPr>
                <w:b/>
                <w:sz w:val="20"/>
                <w:szCs w:val="20"/>
                <w:highlight w:val="lightGray"/>
              </w:rPr>
              <w:t>TEMA 2</w:t>
            </w:r>
            <w:r w:rsidRPr="007D189C">
              <w:rPr>
                <w:b/>
                <w:sz w:val="20"/>
                <w:szCs w:val="20"/>
              </w:rPr>
              <w:t xml:space="preserve"> (9 ore din care 3 teoretice/ 6 practice)</w:t>
            </w:r>
          </w:p>
          <w:p w:rsidR="00C96BDA" w:rsidRPr="007107BE" w:rsidRDefault="00C96BDA" w:rsidP="00C96BDA">
            <w:pPr>
              <w:ind w:left="-61"/>
              <w:rPr>
                <w:sz w:val="20"/>
                <w:szCs w:val="20"/>
              </w:rPr>
            </w:pPr>
            <w:r>
              <w:rPr>
                <w:sz w:val="20"/>
                <w:szCs w:val="20"/>
              </w:rPr>
              <w:t>1</w:t>
            </w:r>
            <w:r w:rsidRPr="00A57580">
              <w:rPr>
                <w:b/>
                <w:sz w:val="20"/>
                <w:szCs w:val="20"/>
              </w:rPr>
              <w:t>. EFECTUL EXPUNER</w:t>
            </w:r>
            <w:r>
              <w:rPr>
                <w:b/>
                <w:sz w:val="20"/>
                <w:szCs w:val="20"/>
              </w:rPr>
              <w:t>II PRENATALE LA TESTOSTERON ASU</w:t>
            </w:r>
            <w:r w:rsidRPr="00A57580">
              <w:rPr>
                <w:b/>
                <w:sz w:val="20"/>
                <w:szCs w:val="20"/>
              </w:rPr>
              <w:t xml:space="preserve">PRA </w:t>
            </w:r>
            <w:r w:rsidRPr="007107BE">
              <w:rPr>
                <w:b/>
                <w:sz w:val="20"/>
                <w:szCs w:val="20"/>
              </w:rPr>
              <w:t>TRĂSATURILOR DE PERSONALITATE ȘI A COMPORTAMENTULUI</w:t>
            </w:r>
          </w:p>
          <w:p w:rsidR="00C96BDA" w:rsidRPr="007107BE" w:rsidRDefault="00C66507" w:rsidP="00C96BDA">
            <w:pPr>
              <w:pStyle w:val="TOC2"/>
              <w:rPr>
                <w:rFonts w:eastAsia="Times New Roman"/>
                <w:noProof/>
              </w:rPr>
            </w:pPr>
            <w:hyperlink w:anchor="_Toc79568577" w:history="1">
              <w:r w:rsidR="00C96BDA" w:rsidRPr="007107BE">
                <w:t xml:space="preserve">1.1. </w:t>
              </w:r>
              <w:r w:rsidR="00C96BDA" w:rsidRPr="007107BE">
                <w:rPr>
                  <w:rStyle w:val="Hyperlink"/>
                  <w:rFonts w:ascii="Times New Roman" w:hAnsi="Times New Roman" w:cs="Times New Roman"/>
                  <w:noProof/>
                  <w:color w:val="auto"/>
                  <w:u w:val="none"/>
                  <w:lang w:val="ro-RO"/>
                </w:rPr>
                <w:t>Definire conceptuală</w:t>
              </w:r>
            </w:hyperlink>
          </w:p>
          <w:p w:rsidR="00C96BDA" w:rsidRPr="007107BE" w:rsidRDefault="00C96BDA" w:rsidP="00C96BDA">
            <w:pPr>
              <w:pStyle w:val="TOC2"/>
              <w:rPr>
                <w:rFonts w:eastAsia="Times New Roman"/>
                <w:noProof/>
              </w:rPr>
            </w:pPr>
            <w:r w:rsidRPr="007107BE">
              <w:t xml:space="preserve">1.2. </w:t>
            </w:r>
            <w:hyperlink w:anchor="_Toc79568578" w:history="1">
              <w:r w:rsidRPr="007107BE">
                <w:rPr>
                  <w:rStyle w:val="Hyperlink"/>
                  <w:rFonts w:ascii="Times New Roman" w:hAnsi="Times New Roman" w:cs="Times New Roman"/>
                  <w:noProof/>
                  <w:color w:val="auto"/>
                  <w:u w:val="none"/>
                  <w:lang w:val="ro-RO"/>
                </w:rPr>
                <w:t>Indicatori fiziologici ai expunerii prenatale la testosteron</w:t>
              </w:r>
            </w:hyperlink>
          </w:p>
          <w:p w:rsidR="00C96BDA" w:rsidRPr="007107BE" w:rsidRDefault="00C96BDA" w:rsidP="00C96BDA">
            <w:pPr>
              <w:pStyle w:val="TOC2"/>
              <w:rPr>
                <w:rFonts w:eastAsia="Times New Roman"/>
                <w:noProof/>
              </w:rPr>
            </w:pPr>
            <w:r w:rsidRPr="007107BE">
              <w:t xml:space="preserve">1.3. </w:t>
            </w:r>
            <w:hyperlink w:anchor="_Toc79568579" w:history="1">
              <w:r w:rsidRPr="007107BE">
                <w:rPr>
                  <w:rStyle w:val="Hyperlink"/>
                  <w:rFonts w:ascii="Times New Roman" w:hAnsi="Times New Roman" w:cs="Times New Roman"/>
                  <w:noProof/>
                  <w:color w:val="auto"/>
                  <w:u w:val="none"/>
                  <w:lang w:val="ro-RO"/>
                </w:rPr>
                <w:t>Modalități de măsurare a indicatorilor fiziologici</w:t>
              </w:r>
            </w:hyperlink>
          </w:p>
          <w:p w:rsidR="00C96BDA" w:rsidRPr="007107BE" w:rsidRDefault="00C96BDA" w:rsidP="00C96BDA">
            <w:pPr>
              <w:pStyle w:val="TOC2"/>
              <w:rPr>
                <w:rFonts w:eastAsia="Times New Roman"/>
                <w:noProof/>
              </w:rPr>
            </w:pPr>
            <w:r w:rsidRPr="007107BE">
              <w:t xml:space="preserve">1.4. </w:t>
            </w:r>
            <w:hyperlink w:anchor="_Toc79568580" w:history="1">
              <w:r w:rsidRPr="007107BE">
                <w:rPr>
                  <w:rStyle w:val="Hyperlink"/>
                  <w:rFonts w:ascii="Times New Roman" w:hAnsi="Times New Roman" w:cs="Times New Roman"/>
                  <w:noProof/>
                  <w:color w:val="auto"/>
                  <w:u w:val="none"/>
                  <w:lang w:val="ro-RO"/>
                </w:rPr>
                <w:t>consecințe ale expunerii prenatale la androgeni: dovezi empirice</w:t>
              </w:r>
            </w:hyperlink>
          </w:p>
          <w:p w:rsidR="00C96BDA" w:rsidRPr="007107BE" w:rsidRDefault="00C96BDA" w:rsidP="00360354">
            <w:pPr>
              <w:pStyle w:val="TOC3"/>
              <w:rPr>
                <w:rFonts w:eastAsia="Times New Roman"/>
                <w:noProof/>
              </w:rPr>
            </w:pPr>
            <w:r w:rsidRPr="007107BE">
              <w:t>1.4.1.</w:t>
            </w:r>
            <w:hyperlink w:anchor="_Toc79568581" w:history="1">
              <w:r w:rsidRPr="007107BE">
                <w:rPr>
                  <w:rStyle w:val="Hyperlink"/>
                  <w:noProof/>
                  <w:color w:val="auto"/>
                  <w:u w:val="none"/>
                  <w:lang w:val="ro-RO"/>
                </w:rPr>
                <w:t>expunerea prenatală la testosteron și trăsăturile de personalitate</w:t>
              </w:r>
            </w:hyperlink>
          </w:p>
          <w:p w:rsidR="00C96BDA" w:rsidRPr="007107BE" w:rsidRDefault="00C96BDA" w:rsidP="00360354">
            <w:pPr>
              <w:pStyle w:val="TOC3"/>
              <w:rPr>
                <w:rFonts w:eastAsia="Times New Roman"/>
                <w:noProof/>
              </w:rPr>
            </w:pPr>
            <w:r w:rsidRPr="007107BE">
              <w:t>1.4.2.</w:t>
            </w:r>
            <w:hyperlink w:anchor="_Toc79568582" w:history="1">
              <w:r w:rsidRPr="007107BE">
                <w:rPr>
                  <w:rStyle w:val="Hyperlink"/>
                  <w:noProof/>
                  <w:color w:val="auto"/>
                  <w:u w:val="none"/>
                  <w:lang w:val="ro-RO"/>
                </w:rPr>
                <w:t>expunerea prenatală la testosteron și agresivitatea</w:t>
              </w:r>
            </w:hyperlink>
          </w:p>
          <w:p w:rsidR="00C96BDA" w:rsidRPr="007107BE" w:rsidRDefault="00C96BDA" w:rsidP="00360354">
            <w:pPr>
              <w:pStyle w:val="TOC3"/>
              <w:rPr>
                <w:noProof/>
              </w:rPr>
            </w:pPr>
            <w:r w:rsidRPr="007107BE">
              <w:t>1.4.3.</w:t>
            </w:r>
            <w:hyperlink w:anchor="_Toc79568583" w:history="1">
              <w:r w:rsidRPr="007107BE">
                <w:rPr>
                  <w:rStyle w:val="Hyperlink"/>
                  <w:noProof/>
                  <w:color w:val="auto"/>
                  <w:u w:val="none"/>
                  <w:lang w:val="ro-RO"/>
                </w:rPr>
                <w:t>expunerea prenatală la testosteron și asumarea riscului</w:t>
              </w:r>
            </w:hyperlink>
          </w:p>
          <w:p w:rsidR="00C96BDA" w:rsidRDefault="00C96BDA" w:rsidP="0001185E">
            <w:pPr>
              <w:pStyle w:val="Heading1"/>
              <w:keepLines/>
              <w:numPr>
                <w:ilvl w:val="0"/>
                <w:numId w:val="0"/>
              </w:numPr>
              <w:ind w:right="0"/>
              <w:rPr>
                <w:sz w:val="20"/>
                <w:lang w:val="ro-RO"/>
              </w:rPr>
            </w:pPr>
          </w:p>
        </w:tc>
        <w:tc>
          <w:tcPr>
            <w:tcW w:w="1261" w:type="dxa"/>
            <w:tcBorders>
              <w:top w:val="single" w:sz="4" w:space="0" w:color="auto"/>
              <w:bottom w:val="single" w:sz="4" w:space="0" w:color="auto"/>
            </w:tcBorders>
            <w:vAlign w:val="center"/>
          </w:tcPr>
          <w:p w:rsidR="00C96BDA" w:rsidRDefault="00C96BDA" w:rsidP="004860EE">
            <w:pPr>
              <w:ind w:left="318"/>
              <w:rPr>
                <w:sz w:val="20"/>
                <w:szCs w:val="20"/>
              </w:rPr>
            </w:pPr>
            <w:r>
              <w:rPr>
                <w:sz w:val="20"/>
                <w:szCs w:val="20"/>
              </w:rPr>
              <w:t>1,5 ore</w:t>
            </w:r>
          </w:p>
        </w:tc>
      </w:tr>
      <w:tr w:rsidR="001A756A" w:rsidRPr="00042261" w:rsidTr="00883EA0">
        <w:tc>
          <w:tcPr>
            <w:tcW w:w="1834" w:type="dxa"/>
            <w:vMerge/>
            <w:tcBorders>
              <w:top w:val="single" w:sz="4" w:space="0" w:color="auto"/>
              <w:bottom w:val="single" w:sz="4" w:space="0" w:color="auto"/>
            </w:tcBorders>
          </w:tcPr>
          <w:p w:rsidR="001A756A" w:rsidRPr="00042261" w:rsidRDefault="001A756A" w:rsidP="001F0976">
            <w:pPr>
              <w:rPr>
                <w:smallCaps/>
                <w:color w:val="000000"/>
                <w:sz w:val="20"/>
                <w:szCs w:val="20"/>
              </w:rPr>
            </w:pPr>
          </w:p>
        </w:tc>
        <w:tc>
          <w:tcPr>
            <w:tcW w:w="7277" w:type="dxa"/>
            <w:gridSpan w:val="2"/>
            <w:tcBorders>
              <w:top w:val="single" w:sz="4" w:space="0" w:color="auto"/>
              <w:bottom w:val="single" w:sz="4" w:space="0" w:color="auto"/>
            </w:tcBorders>
          </w:tcPr>
          <w:p w:rsidR="001A756A" w:rsidRPr="007107BE" w:rsidRDefault="001A756A" w:rsidP="001A756A">
            <w:pPr>
              <w:rPr>
                <w:b/>
                <w:sz w:val="20"/>
                <w:szCs w:val="20"/>
                <w:lang w:val="en-US" w:eastAsia="en-US"/>
              </w:rPr>
            </w:pPr>
            <w:r w:rsidRPr="007107BE">
              <w:rPr>
                <w:sz w:val="20"/>
                <w:szCs w:val="20"/>
                <w:lang w:val="en-US" w:eastAsia="en-US"/>
              </w:rPr>
              <w:t>2.</w:t>
            </w:r>
            <w:r>
              <w:rPr>
                <w:sz w:val="20"/>
                <w:szCs w:val="20"/>
                <w:lang w:val="en-US" w:eastAsia="en-US"/>
              </w:rPr>
              <w:t xml:space="preserve"> </w:t>
            </w:r>
            <w:r w:rsidRPr="007107BE">
              <w:rPr>
                <w:b/>
                <w:sz w:val="20"/>
                <w:szCs w:val="20"/>
                <w:lang w:val="en-US" w:eastAsia="en-US"/>
              </w:rPr>
              <w:t>INVESTIGAREA LEGĂTURII DINTRE RAPORTUL 2D:4D ȘI AGRESIVITATE, RESPECTIV ASUMAREA RISCULUI</w:t>
            </w:r>
          </w:p>
          <w:p w:rsidR="001A756A" w:rsidRPr="007D189C" w:rsidRDefault="001A756A" w:rsidP="00C96BDA">
            <w:pPr>
              <w:ind w:left="-61"/>
              <w:rPr>
                <w:b/>
                <w:sz w:val="20"/>
                <w:szCs w:val="20"/>
                <w:highlight w:val="lightGray"/>
              </w:rPr>
            </w:pPr>
          </w:p>
        </w:tc>
        <w:tc>
          <w:tcPr>
            <w:tcW w:w="1261" w:type="dxa"/>
            <w:tcBorders>
              <w:top w:val="single" w:sz="4" w:space="0" w:color="auto"/>
              <w:bottom w:val="single" w:sz="4" w:space="0" w:color="auto"/>
            </w:tcBorders>
            <w:vAlign w:val="center"/>
          </w:tcPr>
          <w:p w:rsidR="001A756A" w:rsidRDefault="001A756A" w:rsidP="004860EE">
            <w:pPr>
              <w:ind w:left="318"/>
              <w:rPr>
                <w:sz w:val="20"/>
                <w:szCs w:val="20"/>
              </w:rPr>
            </w:pPr>
            <w:r>
              <w:rPr>
                <w:sz w:val="20"/>
                <w:szCs w:val="20"/>
              </w:rPr>
              <w:t>1,5 ore</w:t>
            </w:r>
          </w:p>
        </w:tc>
      </w:tr>
      <w:tr w:rsidR="00464936" w:rsidRPr="00042261" w:rsidTr="00883EA0">
        <w:trPr>
          <w:trHeight w:val="946"/>
        </w:trPr>
        <w:tc>
          <w:tcPr>
            <w:tcW w:w="1834" w:type="dxa"/>
            <w:vAlign w:val="center"/>
          </w:tcPr>
          <w:p w:rsidR="00464936" w:rsidRPr="00042261" w:rsidRDefault="00464936" w:rsidP="000F321B">
            <w:pPr>
              <w:rPr>
                <w:b/>
                <w:smallCaps/>
                <w:sz w:val="20"/>
                <w:szCs w:val="20"/>
              </w:rPr>
            </w:pPr>
            <w:r w:rsidRPr="00042261">
              <w:rPr>
                <w:b/>
                <w:smallCaps/>
                <w:sz w:val="20"/>
                <w:szCs w:val="20"/>
              </w:rPr>
              <w:t>conținutul activităților practice</w:t>
            </w:r>
          </w:p>
        </w:tc>
        <w:tc>
          <w:tcPr>
            <w:tcW w:w="7277" w:type="dxa"/>
            <w:gridSpan w:val="2"/>
            <w:vAlign w:val="center"/>
          </w:tcPr>
          <w:p w:rsidR="00464936" w:rsidRPr="00042261" w:rsidRDefault="00464936" w:rsidP="000F321B">
            <w:pPr>
              <w:pStyle w:val="BodyText2"/>
              <w:ind w:left="402" w:right="34"/>
              <w:jc w:val="center"/>
              <w:rPr>
                <w:b/>
                <w:color w:val="000000"/>
                <w:sz w:val="20"/>
              </w:rPr>
            </w:pPr>
            <w:r w:rsidRPr="00042261">
              <w:rPr>
                <w:b/>
                <w:color w:val="000000"/>
                <w:sz w:val="20"/>
              </w:rPr>
              <w:t>Denumire activitate</w:t>
            </w:r>
            <w:r w:rsidR="00553D0A" w:rsidRPr="00042261">
              <w:rPr>
                <w:b/>
                <w:color w:val="000000"/>
                <w:sz w:val="20"/>
              </w:rPr>
              <w:t xml:space="preserve"> practică</w:t>
            </w:r>
          </w:p>
        </w:tc>
        <w:tc>
          <w:tcPr>
            <w:tcW w:w="1261" w:type="dxa"/>
            <w:vAlign w:val="center"/>
          </w:tcPr>
          <w:p w:rsidR="00464936" w:rsidRPr="00042261" w:rsidRDefault="00464936" w:rsidP="000F321B">
            <w:pPr>
              <w:ind w:left="318"/>
              <w:jc w:val="center"/>
              <w:rPr>
                <w:b/>
                <w:sz w:val="20"/>
                <w:szCs w:val="20"/>
              </w:rPr>
            </w:pPr>
            <w:r w:rsidRPr="00042261">
              <w:rPr>
                <w:b/>
                <w:sz w:val="20"/>
                <w:szCs w:val="20"/>
              </w:rPr>
              <w:t>Durată</w:t>
            </w:r>
          </w:p>
        </w:tc>
      </w:tr>
      <w:tr w:rsidR="00751D38" w:rsidRPr="00042261" w:rsidTr="005A5625">
        <w:trPr>
          <w:trHeight w:val="438"/>
        </w:trPr>
        <w:tc>
          <w:tcPr>
            <w:tcW w:w="10372" w:type="dxa"/>
            <w:gridSpan w:val="4"/>
            <w:vAlign w:val="center"/>
          </w:tcPr>
          <w:p w:rsidR="00751D38" w:rsidRPr="004B2266" w:rsidRDefault="00751D38" w:rsidP="004B2266">
            <w:pPr>
              <w:ind w:left="318"/>
              <w:rPr>
                <w:b/>
                <w:sz w:val="20"/>
                <w:szCs w:val="20"/>
              </w:rPr>
            </w:pPr>
            <w:r w:rsidRPr="004B2266">
              <w:rPr>
                <w:b/>
                <w:color w:val="000000"/>
                <w:sz w:val="20"/>
                <w:szCs w:val="20"/>
              </w:rPr>
              <w:t>TEMA 2 (6 ore practice)</w:t>
            </w:r>
          </w:p>
        </w:tc>
      </w:tr>
      <w:tr w:rsidR="00751D38" w:rsidRPr="00042261" w:rsidTr="00883EA0">
        <w:trPr>
          <w:trHeight w:val="352"/>
        </w:trPr>
        <w:tc>
          <w:tcPr>
            <w:tcW w:w="1834" w:type="dxa"/>
            <w:vMerge w:val="restart"/>
            <w:vAlign w:val="center"/>
          </w:tcPr>
          <w:p w:rsidR="00751D38" w:rsidRPr="00042261" w:rsidRDefault="00751D38" w:rsidP="000F321B">
            <w:pPr>
              <w:rPr>
                <w:b/>
                <w:smallCaps/>
                <w:sz w:val="20"/>
                <w:szCs w:val="20"/>
              </w:rPr>
            </w:pPr>
          </w:p>
        </w:tc>
        <w:tc>
          <w:tcPr>
            <w:tcW w:w="7277" w:type="dxa"/>
            <w:gridSpan w:val="2"/>
            <w:vAlign w:val="center"/>
          </w:tcPr>
          <w:p w:rsidR="00751D38" w:rsidRPr="009132A1" w:rsidRDefault="00751D38" w:rsidP="004B2266">
            <w:pPr>
              <w:jc w:val="both"/>
              <w:rPr>
                <w:b/>
                <w:sz w:val="20"/>
                <w:szCs w:val="20"/>
              </w:rPr>
            </w:pPr>
            <w:r w:rsidRPr="00BE77E3">
              <w:rPr>
                <w:sz w:val="20"/>
                <w:szCs w:val="20"/>
                <w:lang w:val="en-US" w:eastAsia="en-US"/>
              </w:rPr>
              <w:t xml:space="preserve">1. Măsurarea și determinarea concretă la persoanele participante a raportului 2D:4D, rel2, asimetria direcțională </w:t>
            </w:r>
          </w:p>
        </w:tc>
        <w:tc>
          <w:tcPr>
            <w:tcW w:w="1261" w:type="dxa"/>
            <w:vAlign w:val="center"/>
          </w:tcPr>
          <w:p w:rsidR="00751D38" w:rsidRPr="00042261" w:rsidRDefault="00751D38" w:rsidP="000F321B">
            <w:pPr>
              <w:ind w:left="318"/>
              <w:jc w:val="center"/>
              <w:rPr>
                <w:b/>
                <w:sz w:val="20"/>
                <w:szCs w:val="20"/>
              </w:rPr>
            </w:pPr>
            <w:r>
              <w:rPr>
                <w:b/>
                <w:sz w:val="20"/>
                <w:szCs w:val="20"/>
              </w:rPr>
              <w:t>1</w:t>
            </w:r>
            <w:r w:rsidRPr="00042261">
              <w:rPr>
                <w:b/>
                <w:sz w:val="20"/>
                <w:szCs w:val="20"/>
              </w:rPr>
              <w:t xml:space="preserve"> or</w:t>
            </w:r>
            <w:r>
              <w:rPr>
                <w:b/>
                <w:sz w:val="20"/>
                <w:szCs w:val="20"/>
              </w:rPr>
              <w:t>ă</w:t>
            </w:r>
          </w:p>
        </w:tc>
      </w:tr>
      <w:tr w:rsidR="00751D38" w:rsidRPr="00042261" w:rsidTr="00883EA0">
        <w:trPr>
          <w:trHeight w:val="352"/>
        </w:trPr>
        <w:tc>
          <w:tcPr>
            <w:tcW w:w="1834" w:type="dxa"/>
            <w:vMerge/>
            <w:vAlign w:val="center"/>
          </w:tcPr>
          <w:p w:rsidR="00751D38" w:rsidRPr="00042261" w:rsidRDefault="00751D38" w:rsidP="000F321B">
            <w:pPr>
              <w:rPr>
                <w:b/>
                <w:smallCaps/>
                <w:sz w:val="20"/>
                <w:szCs w:val="20"/>
              </w:rPr>
            </w:pPr>
          </w:p>
        </w:tc>
        <w:tc>
          <w:tcPr>
            <w:tcW w:w="7277" w:type="dxa"/>
            <w:gridSpan w:val="2"/>
            <w:vAlign w:val="center"/>
          </w:tcPr>
          <w:p w:rsidR="00751D38" w:rsidRPr="00BE77E3" w:rsidRDefault="00751D38" w:rsidP="00D37231">
            <w:pPr>
              <w:rPr>
                <w:sz w:val="20"/>
                <w:szCs w:val="20"/>
                <w:lang w:val="en-US" w:eastAsia="en-US"/>
              </w:rPr>
            </w:pPr>
            <w:r w:rsidRPr="00BE77E3">
              <w:rPr>
                <w:sz w:val="20"/>
                <w:szCs w:val="20"/>
                <w:lang w:val="en-US" w:eastAsia="en-US"/>
              </w:rPr>
              <w:t>2. Evaluarea agresivității și asumării riscului în trafic cu instrumente specifice:</w:t>
            </w:r>
          </w:p>
          <w:p w:rsidR="00751D38" w:rsidRPr="009132A1" w:rsidRDefault="00751D38" w:rsidP="00D37231">
            <w:pPr>
              <w:pStyle w:val="Default"/>
              <w:rPr>
                <w:b/>
                <w:sz w:val="20"/>
                <w:szCs w:val="20"/>
              </w:rPr>
            </w:pPr>
            <w:r w:rsidRPr="001F343A">
              <w:rPr>
                <w:b/>
                <w:sz w:val="20"/>
                <w:szCs w:val="20"/>
              </w:rPr>
              <w:t xml:space="preserve">Scala tendințelor agresive </w:t>
            </w:r>
            <w:r w:rsidRPr="00BE77E3">
              <w:rPr>
                <w:sz w:val="20"/>
                <w:szCs w:val="20"/>
              </w:rPr>
              <w:t>(The propensity for angrydriving scale (DePasquale et al., 2001)</w:t>
            </w:r>
          </w:p>
        </w:tc>
        <w:tc>
          <w:tcPr>
            <w:tcW w:w="1261" w:type="dxa"/>
            <w:vAlign w:val="center"/>
          </w:tcPr>
          <w:p w:rsidR="00751D38" w:rsidRPr="00042261" w:rsidRDefault="00751D38" w:rsidP="006C01A9">
            <w:pPr>
              <w:ind w:left="318"/>
              <w:jc w:val="center"/>
              <w:rPr>
                <w:b/>
                <w:sz w:val="20"/>
                <w:szCs w:val="20"/>
              </w:rPr>
            </w:pPr>
            <w:r>
              <w:rPr>
                <w:b/>
                <w:sz w:val="20"/>
                <w:szCs w:val="20"/>
              </w:rPr>
              <w:t>1</w:t>
            </w:r>
            <w:r w:rsidRPr="00042261">
              <w:rPr>
                <w:b/>
                <w:sz w:val="20"/>
                <w:szCs w:val="20"/>
              </w:rPr>
              <w:t xml:space="preserve"> or</w:t>
            </w:r>
            <w:r>
              <w:rPr>
                <w:b/>
                <w:sz w:val="20"/>
                <w:szCs w:val="20"/>
              </w:rPr>
              <w:t>ă</w:t>
            </w:r>
          </w:p>
        </w:tc>
      </w:tr>
      <w:tr w:rsidR="00751D38" w:rsidRPr="00042261" w:rsidTr="00883EA0">
        <w:trPr>
          <w:trHeight w:val="352"/>
        </w:trPr>
        <w:tc>
          <w:tcPr>
            <w:tcW w:w="1834" w:type="dxa"/>
            <w:vMerge/>
            <w:vAlign w:val="center"/>
          </w:tcPr>
          <w:p w:rsidR="00751D38" w:rsidRPr="00042261" w:rsidRDefault="00751D38" w:rsidP="000F321B">
            <w:pPr>
              <w:rPr>
                <w:b/>
                <w:smallCaps/>
                <w:sz w:val="20"/>
                <w:szCs w:val="20"/>
              </w:rPr>
            </w:pPr>
          </w:p>
        </w:tc>
        <w:tc>
          <w:tcPr>
            <w:tcW w:w="7277" w:type="dxa"/>
            <w:gridSpan w:val="2"/>
            <w:vAlign w:val="center"/>
          </w:tcPr>
          <w:p w:rsidR="00751D38" w:rsidRPr="001F343A" w:rsidRDefault="00751D38" w:rsidP="00D37231">
            <w:pPr>
              <w:contextualSpacing/>
              <w:jc w:val="both"/>
              <w:rPr>
                <w:sz w:val="20"/>
                <w:szCs w:val="20"/>
              </w:rPr>
            </w:pPr>
            <w:r w:rsidRPr="001F343A">
              <w:rPr>
                <w:b/>
                <w:sz w:val="20"/>
                <w:szCs w:val="20"/>
              </w:rPr>
              <w:t>Scala Furiei la Volan</w:t>
            </w:r>
            <w:r w:rsidRPr="001F343A">
              <w:rPr>
                <w:i/>
                <w:sz w:val="20"/>
                <w:szCs w:val="20"/>
              </w:rPr>
              <w:t xml:space="preserve"> </w:t>
            </w:r>
            <w:r w:rsidRPr="001F343A">
              <w:rPr>
                <w:sz w:val="20"/>
                <w:szCs w:val="20"/>
              </w:rPr>
              <w:t xml:space="preserve">(Deffenbacher Driver Anger Scale, DAS, 1994) </w:t>
            </w:r>
          </w:p>
          <w:p w:rsidR="00751D38" w:rsidRPr="009132A1" w:rsidRDefault="00751D38" w:rsidP="00C86837">
            <w:pPr>
              <w:pStyle w:val="Default"/>
              <w:rPr>
                <w:b/>
                <w:sz w:val="20"/>
                <w:szCs w:val="20"/>
              </w:rPr>
            </w:pPr>
          </w:p>
        </w:tc>
        <w:tc>
          <w:tcPr>
            <w:tcW w:w="1261" w:type="dxa"/>
            <w:vAlign w:val="center"/>
          </w:tcPr>
          <w:p w:rsidR="00751D38" w:rsidRPr="00042261" w:rsidRDefault="00751D38" w:rsidP="00D37231">
            <w:pPr>
              <w:ind w:left="318"/>
              <w:jc w:val="center"/>
              <w:rPr>
                <w:b/>
                <w:sz w:val="20"/>
                <w:szCs w:val="20"/>
              </w:rPr>
            </w:pPr>
            <w:r>
              <w:rPr>
                <w:b/>
                <w:sz w:val="20"/>
                <w:szCs w:val="20"/>
              </w:rPr>
              <w:t>1</w:t>
            </w:r>
            <w:r w:rsidRPr="00042261">
              <w:rPr>
                <w:b/>
                <w:sz w:val="20"/>
                <w:szCs w:val="20"/>
              </w:rPr>
              <w:t xml:space="preserve"> or</w:t>
            </w:r>
            <w:r>
              <w:rPr>
                <w:b/>
                <w:sz w:val="20"/>
                <w:szCs w:val="20"/>
              </w:rPr>
              <w:t>ă</w:t>
            </w:r>
          </w:p>
        </w:tc>
      </w:tr>
      <w:tr w:rsidR="00751D38" w:rsidRPr="00042261" w:rsidTr="00883EA0">
        <w:trPr>
          <w:trHeight w:val="411"/>
        </w:trPr>
        <w:tc>
          <w:tcPr>
            <w:tcW w:w="1834" w:type="dxa"/>
            <w:vMerge/>
            <w:vAlign w:val="center"/>
          </w:tcPr>
          <w:p w:rsidR="00751D38" w:rsidRPr="00042261" w:rsidRDefault="00751D38" w:rsidP="000F321B">
            <w:pPr>
              <w:rPr>
                <w:b/>
                <w:smallCaps/>
                <w:sz w:val="20"/>
                <w:szCs w:val="20"/>
              </w:rPr>
            </w:pPr>
          </w:p>
        </w:tc>
        <w:tc>
          <w:tcPr>
            <w:tcW w:w="7277" w:type="dxa"/>
            <w:gridSpan w:val="2"/>
          </w:tcPr>
          <w:p w:rsidR="00751D38" w:rsidRDefault="00751D38" w:rsidP="00D37231">
            <w:pPr>
              <w:pStyle w:val="ListParagraph"/>
              <w:spacing w:after="0" w:line="240" w:lineRule="auto"/>
              <w:ind w:left="81" w:firstLine="0"/>
              <w:rPr>
                <w:sz w:val="20"/>
                <w:szCs w:val="20"/>
                <w:lang w:val="ro-RO"/>
              </w:rPr>
            </w:pPr>
            <w:r w:rsidRPr="00F51FA9">
              <w:rPr>
                <w:b/>
                <w:sz w:val="20"/>
                <w:szCs w:val="20"/>
                <w:lang w:val="ro-RO"/>
              </w:rPr>
              <w:t xml:space="preserve">Scala </w:t>
            </w:r>
            <w:r>
              <w:rPr>
                <w:b/>
                <w:sz w:val="20"/>
                <w:szCs w:val="20"/>
                <w:lang w:val="ro-RO"/>
              </w:rPr>
              <w:t>manifestărilor</w:t>
            </w:r>
            <w:r w:rsidRPr="00F51FA9">
              <w:rPr>
                <w:b/>
                <w:sz w:val="20"/>
                <w:szCs w:val="20"/>
                <w:lang w:val="ro-RO"/>
              </w:rPr>
              <w:t xml:space="preserve"> furiei în trafic DAX 49</w:t>
            </w:r>
            <w:r>
              <w:rPr>
                <w:sz w:val="20"/>
                <w:szCs w:val="20"/>
                <w:lang w:val="ro-RO"/>
              </w:rPr>
              <w:t xml:space="preserve"> P. Sârbescu (2012)</w:t>
            </w:r>
          </w:p>
          <w:p w:rsidR="00751D38" w:rsidRPr="009132A1" w:rsidRDefault="00751D38" w:rsidP="00A9726C">
            <w:pPr>
              <w:rPr>
                <w:b/>
                <w:sz w:val="20"/>
                <w:szCs w:val="20"/>
              </w:rPr>
            </w:pPr>
          </w:p>
        </w:tc>
        <w:tc>
          <w:tcPr>
            <w:tcW w:w="1261" w:type="dxa"/>
            <w:vAlign w:val="center"/>
          </w:tcPr>
          <w:p w:rsidR="00751D38" w:rsidRPr="00042261" w:rsidRDefault="00751D38" w:rsidP="006C01A9">
            <w:pPr>
              <w:ind w:left="318"/>
              <w:jc w:val="center"/>
              <w:rPr>
                <w:b/>
                <w:sz w:val="20"/>
                <w:szCs w:val="20"/>
              </w:rPr>
            </w:pPr>
            <w:r>
              <w:rPr>
                <w:b/>
                <w:sz w:val="20"/>
                <w:szCs w:val="20"/>
              </w:rPr>
              <w:t>1</w:t>
            </w:r>
            <w:r w:rsidRPr="00042261">
              <w:rPr>
                <w:b/>
                <w:sz w:val="20"/>
                <w:szCs w:val="20"/>
              </w:rPr>
              <w:t>or</w:t>
            </w:r>
            <w:r>
              <w:rPr>
                <w:b/>
                <w:sz w:val="20"/>
                <w:szCs w:val="20"/>
              </w:rPr>
              <w:t>ă</w:t>
            </w:r>
          </w:p>
        </w:tc>
      </w:tr>
      <w:tr w:rsidR="00751D38" w:rsidRPr="00042261" w:rsidTr="00883EA0">
        <w:trPr>
          <w:trHeight w:val="411"/>
        </w:trPr>
        <w:tc>
          <w:tcPr>
            <w:tcW w:w="1834" w:type="dxa"/>
            <w:vAlign w:val="center"/>
          </w:tcPr>
          <w:p w:rsidR="00751D38" w:rsidRPr="00042261" w:rsidRDefault="00751D38" w:rsidP="000F321B">
            <w:pPr>
              <w:rPr>
                <w:b/>
                <w:smallCaps/>
                <w:sz w:val="20"/>
                <w:szCs w:val="20"/>
              </w:rPr>
            </w:pPr>
          </w:p>
        </w:tc>
        <w:tc>
          <w:tcPr>
            <w:tcW w:w="7277" w:type="dxa"/>
            <w:gridSpan w:val="2"/>
          </w:tcPr>
          <w:p w:rsidR="00751D38" w:rsidRPr="001F343A" w:rsidRDefault="00751D38" w:rsidP="00D37231">
            <w:pPr>
              <w:rPr>
                <w:rFonts w:ascii="Times-Roman" w:hAnsi="Times-Roman" w:cs="Times-Roman"/>
                <w:sz w:val="20"/>
                <w:szCs w:val="20"/>
              </w:rPr>
            </w:pPr>
            <w:r>
              <w:rPr>
                <w:b/>
                <w:sz w:val="20"/>
                <w:szCs w:val="20"/>
                <w:lang w:val="en-US" w:eastAsia="en-US"/>
              </w:rPr>
              <w:t xml:space="preserve">Scala perceperii </w:t>
            </w:r>
            <w:r w:rsidRPr="003F7BF8">
              <w:rPr>
                <w:b/>
                <w:sz w:val="20"/>
                <w:szCs w:val="20"/>
                <w:lang w:val="en-US" w:eastAsia="en-US"/>
              </w:rPr>
              <w:t xml:space="preserve">riscului </w:t>
            </w:r>
            <w:r w:rsidRPr="001F343A">
              <w:rPr>
                <w:sz w:val="20"/>
                <w:szCs w:val="20"/>
                <w:lang w:val="en-US" w:eastAsia="en-US"/>
              </w:rPr>
              <w:t>(</w:t>
            </w:r>
            <w:r w:rsidRPr="001F343A">
              <w:rPr>
                <w:rFonts w:ascii="Times-Roman" w:hAnsi="Times-Roman" w:cs="Times-Roman"/>
                <w:color w:val="000000"/>
                <w:sz w:val="20"/>
                <w:szCs w:val="20"/>
              </w:rPr>
              <w:t xml:space="preserve">T. Rosenbloom, </w:t>
            </w:r>
            <w:r w:rsidRPr="001F343A">
              <w:rPr>
                <w:rFonts w:ascii="Times-Roman" w:hAnsi="Times-Roman" w:cs="Times-Roman"/>
                <w:sz w:val="20"/>
                <w:szCs w:val="20"/>
              </w:rPr>
              <w:t>Risk Perception Questionnaire, 2008)</w:t>
            </w:r>
          </w:p>
          <w:p w:rsidR="00751D38" w:rsidRPr="00F51FA9" w:rsidRDefault="00751D38" w:rsidP="00D37231">
            <w:pPr>
              <w:pStyle w:val="ListParagraph"/>
              <w:spacing w:after="0" w:line="240" w:lineRule="auto"/>
              <w:ind w:left="81" w:firstLine="0"/>
              <w:rPr>
                <w:b/>
                <w:sz w:val="20"/>
                <w:szCs w:val="20"/>
                <w:lang w:val="ro-RO"/>
              </w:rPr>
            </w:pPr>
          </w:p>
        </w:tc>
        <w:tc>
          <w:tcPr>
            <w:tcW w:w="1261" w:type="dxa"/>
            <w:vAlign w:val="center"/>
          </w:tcPr>
          <w:p w:rsidR="00751D38" w:rsidRPr="00042261" w:rsidRDefault="00751D38" w:rsidP="000F321B">
            <w:pPr>
              <w:ind w:left="318"/>
              <w:jc w:val="center"/>
              <w:rPr>
                <w:b/>
                <w:sz w:val="20"/>
                <w:szCs w:val="20"/>
              </w:rPr>
            </w:pPr>
            <w:r>
              <w:rPr>
                <w:b/>
                <w:sz w:val="20"/>
                <w:szCs w:val="20"/>
              </w:rPr>
              <w:t>1 oră</w:t>
            </w:r>
          </w:p>
        </w:tc>
      </w:tr>
      <w:tr w:rsidR="00751D38" w:rsidRPr="00042261" w:rsidTr="00883EA0">
        <w:trPr>
          <w:trHeight w:val="411"/>
        </w:trPr>
        <w:tc>
          <w:tcPr>
            <w:tcW w:w="1834" w:type="dxa"/>
            <w:vAlign w:val="center"/>
          </w:tcPr>
          <w:p w:rsidR="00751D38" w:rsidRPr="00042261" w:rsidRDefault="00751D38" w:rsidP="000F321B">
            <w:pPr>
              <w:rPr>
                <w:b/>
                <w:smallCaps/>
                <w:sz w:val="20"/>
                <w:szCs w:val="20"/>
              </w:rPr>
            </w:pPr>
          </w:p>
        </w:tc>
        <w:tc>
          <w:tcPr>
            <w:tcW w:w="7277" w:type="dxa"/>
            <w:gridSpan w:val="2"/>
          </w:tcPr>
          <w:p w:rsidR="00751D38" w:rsidRDefault="00751D38" w:rsidP="004B2266">
            <w:pPr>
              <w:rPr>
                <w:b/>
                <w:sz w:val="20"/>
                <w:szCs w:val="20"/>
                <w:lang w:val="en-US" w:eastAsia="en-US"/>
              </w:rPr>
            </w:pPr>
            <w:r w:rsidRPr="001F343A">
              <w:rPr>
                <w:b/>
                <w:sz w:val="20"/>
                <w:szCs w:val="20"/>
              </w:rPr>
              <w:t>Inventarul multidimensional la stilului de conducere IMSC -Ro</w:t>
            </w:r>
            <w:r w:rsidRPr="00BE77E3">
              <w:rPr>
                <w:sz w:val="20"/>
                <w:szCs w:val="20"/>
              </w:rPr>
              <w:t xml:space="preserve"> (Havârneanu, Holman, )</w:t>
            </w:r>
          </w:p>
        </w:tc>
        <w:tc>
          <w:tcPr>
            <w:tcW w:w="1261" w:type="dxa"/>
            <w:vAlign w:val="center"/>
          </w:tcPr>
          <w:p w:rsidR="00751D38" w:rsidRPr="00042261" w:rsidRDefault="00751D38" w:rsidP="00A50CA9">
            <w:pPr>
              <w:ind w:left="318"/>
              <w:jc w:val="center"/>
              <w:rPr>
                <w:b/>
                <w:sz w:val="20"/>
                <w:szCs w:val="20"/>
              </w:rPr>
            </w:pPr>
            <w:r>
              <w:rPr>
                <w:b/>
                <w:sz w:val="20"/>
                <w:szCs w:val="20"/>
              </w:rPr>
              <w:t>1 oră</w:t>
            </w:r>
          </w:p>
        </w:tc>
      </w:tr>
      <w:tr w:rsidR="004B2266" w:rsidRPr="00042261" w:rsidTr="00E84410">
        <w:trPr>
          <w:trHeight w:val="411"/>
        </w:trPr>
        <w:tc>
          <w:tcPr>
            <w:tcW w:w="10372" w:type="dxa"/>
            <w:gridSpan w:val="4"/>
            <w:vAlign w:val="center"/>
          </w:tcPr>
          <w:p w:rsidR="004B2266" w:rsidRPr="004B2266" w:rsidRDefault="004B2266" w:rsidP="00C96BDA">
            <w:pPr>
              <w:ind w:left="318"/>
              <w:rPr>
                <w:b/>
                <w:sz w:val="20"/>
                <w:szCs w:val="20"/>
              </w:rPr>
            </w:pPr>
            <w:r w:rsidRPr="004B2266">
              <w:rPr>
                <w:b/>
                <w:color w:val="000000"/>
                <w:sz w:val="20"/>
                <w:szCs w:val="20"/>
              </w:rPr>
              <w:t>TEMA 3 (</w:t>
            </w:r>
            <w:r w:rsidR="00C96BDA">
              <w:rPr>
                <w:b/>
                <w:color w:val="000000"/>
                <w:sz w:val="20"/>
                <w:szCs w:val="20"/>
              </w:rPr>
              <w:t>8</w:t>
            </w:r>
            <w:r w:rsidRPr="004B2266">
              <w:rPr>
                <w:b/>
                <w:color w:val="000000"/>
                <w:sz w:val="20"/>
                <w:szCs w:val="20"/>
              </w:rPr>
              <w:t xml:space="preserve"> ore practice)</w:t>
            </w:r>
          </w:p>
        </w:tc>
      </w:tr>
      <w:tr w:rsidR="007E3027" w:rsidRPr="00042261" w:rsidTr="00E84410">
        <w:trPr>
          <w:trHeight w:val="411"/>
        </w:trPr>
        <w:tc>
          <w:tcPr>
            <w:tcW w:w="1834" w:type="dxa"/>
            <w:vAlign w:val="center"/>
          </w:tcPr>
          <w:p w:rsidR="007E3027" w:rsidRPr="00042261" w:rsidRDefault="007E3027" w:rsidP="000F321B">
            <w:pPr>
              <w:rPr>
                <w:b/>
                <w:smallCaps/>
                <w:sz w:val="20"/>
                <w:szCs w:val="20"/>
              </w:rPr>
            </w:pPr>
          </w:p>
        </w:tc>
        <w:tc>
          <w:tcPr>
            <w:tcW w:w="7277" w:type="dxa"/>
            <w:gridSpan w:val="2"/>
            <w:vAlign w:val="center"/>
          </w:tcPr>
          <w:p w:rsidR="001A756A" w:rsidRDefault="007E3027" w:rsidP="001A756A">
            <w:pPr>
              <w:pStyle w:val="Default"/>
              <w:rPr>
                <w:sz w:val="20"/>
                <w:szCs w:val="20"/>
                <w:lang w:val="ro-RO"/>
              </w:rPr>
            </w:pPr>
            <w:r w:rsidRPr="00847D66">
              <w:rPr>
                <w:sz w:val="20"/>
                <w:szCs w:val="20"/>
                <w:lang w:val="ro-RO"/>
              </w:rPr>
              <w:t>A. Evaluarea tendinței individului de a folosi diferite t</w:t>
            </w:r>
            <w:r>
              <w:rPr>
                <w:sz w:val="20"/>
                <w:szCs w:val="20"/>
                <w:lang w:val="ro-RO"/>
              </w:rPr>
              <w:t>ehnici de reglare emoț</w:t>
            </w:r>
            <w:r w:rsidRPr="00847D66">
              <w:rPr>
                <w:sz w:val="20"/>
                <w:szCs w:val="20"/>
                <w:lang w:val="ro-RO"/>
              </w:rPr>
              <w:t>ională</w:t>
            </w:r>
          </w:p>
          <w:p w:rsidR="007E3027" w:rsidRPr="001A756A" w:rsidRDefault="007E3027" w:rsidP="001A756A">
            <w:pPr>
              <w:pStyle w:val="Default"/>
              <w:rPr>
                <w:sz w:val="20"/>
                <w:szCs w:val="20"/>
                <w:lang w:val="ro-RO"/>
              </w:rPr>
            </w:pPr>
            <w:r w:rsidRPr="00847D66">
              <w:rPr>
                <w:sz w:val="20"/>
                <w:szCs w:val="20"/>
                <w:lang w:val="ro-RO"/>
              </w:rPr>
              <w:t xml:space="preserve">Chestionarul de evaluare a modalității de reglare a emoțională Gross și John (2003) - </w:t>
            </w:r>
            <w:r w:rsidRPr="00847D66">
              <w:rPr>
                <w:i/>
                <w:sz w:val="20"/>
                <w:szCs w:val="20"/>
                <w:lang w:val="ro-RO"/>
              </w:rPr>
              <w:t xml:space="preserve">Emotion Regulation Questionnaire </w:t>
            </w:r>
            <w:r w:rsidRPr="00847D66">
              <w:rPr>
                <w:sz w:val="20"/>
                <w:szCs w:val="20"/>
                <w:lang w:val="ro-RO"/>
              </w:rPr>
              <w:t xml:space="preserve">(ERQ). </w:t>
            </w:r>
          </w:p>
        </w:tc>
        <w:tc>
          <w:tcPr>
            <w:tcW w:w="1261" w:type="dxa"/>
            <w:vAlign w:val="center"/>
          </w:tcPr>
          <w:p w:rsidR="007E3027" w:rsidRDefault="00442B4D" w:rsidP="00A50CA9">
            <w:pPr>
              <w:ind w:left="318"/>
              <w:jc w:val="center"/>
              <w:rPr>
                <w:b/>
                <w:sz w:val="20"/>
                <w:szCs w:val="20"/>
              </w:rPr>
            </w:pPr>
            <w:r>
              <w:rPr>
                <w:b/>
                <w:sz w:val="20"/>
                <w:szCs w:val="20"/>
              </w:rPr>
              <w:t>2</w:t>
            </w:r>
            <w:r w:rsidR="009C751F">
              <w:rPr>
                <w:b/>
                <w:sz w:val="20"/>
                <w:szCs w:val="20"/>
              </w:rPr>
              <w:t xml:space="preserve"> ore</w:t>
            </w:r>
          </w:p>
        </w:tc>
      </w:tr>
      <w:tr w:rsidR="007E3027" w:rsidRPr="00042261" w:rsidTr="00E84410">
        <w:trPr>
          <w:trHeight w:val="411"/>
        </w:trPr>
        <w:tc>
          <w:tcPr>
            <w:tcW w:w="1834" w:type="dxa"/>
            <w:vAlign w:val="center"/>
          </w:tcPr>
          <w:p w:rsidR="007E3027" w:rsidRPr="00042261" w:rsidRDefault="007E3027" w:rsidP="000F321B">
            <w:pPr>
              <w:rPr>
                <w:b/>
                <w:smallCaps/>
                <w:sz w:val="20"/>
                <w:szCs w:val="20"/>
              </w:rPr>
            </w:pPr>
          </w:p>
        </w:tc>
        <w:tc>
          <w:tcPr>
            <w:tcW w:w="7277" w:type="dxa"/>
            <w:gridSpan w:val="2"/>
            <w:vAlign w:val="center"/>
          </w:tcPr>
          <w:p w:rsidR="009C751F" w:rsidRPr="00847D66" w:rsidRDefault="009C751F" w:rsidP="009C751F">
            <w:pPr>
              <w:autoSpaceDE w:val="0"/>
              <w:autoSpaceDN w:val="0"/>
              <w:adjustRightInd w:val="0"/>
              <w:jc w:val="both"/>
              <w:rPr>
                <w:b/>
                <w:sz w:val="20"/>
                <w:szCs w:val="20"/>
              </w:rPr>
            </w:pPr>
            <w:r w:rsidRPr="00847D66">
              <w:rPr>
                <w:sz w:val="20"/>
                <w:szCs w:val="20"/>
              </w:rPr>
              <w:t>B. Emoții în trafic</w:t>
            </w:r>
          </w:p>
          <w:p w:rsidR="007E3027" w:rsidRPr="00847D66" w:rsidRDefault="009C751F" w:rsidP="009C751F">
            <w:pPr>
              <w:pStyle w:val="Default"/>
              <w:rPr>
                <w:sz w:val="20"/>
                <w:szCs w:val="20"/>
                <w:lang w:val="ro-RO"/>
              </w:rPr>
            </w:pPr>
            <w:r w:rsidRPr="00847D66">
              <w:rPr>
                <w:sz w:val="20"/>
                <w:szCs w:val="20"/>
              </w:rPr>
              <w:t xml:space="preserve">Activitatea vizează identificarea dinamicii emoționale și a strategiilor comportamentale care pot fi implementate în anumite situații din trafic. Participanților vor fi antrenați să abordeze cu ușurință lumea emoțiilor și să înțeleagă ce mecanisme pot activa aceste dimensiuni la nivel individual. </w:t>
            </w:r>
          </w:p>
        </w:tc>
        <w:tc>
          <w:tcPr>
            <w:tcW w:w="1261" w:type="dxa"/>
            <w:vAlign w:val="center"/>
          </w:tcPr>
          <w:p w:rsidR="007E3027" w:rsidRDefault="009C751F" w:rsidP="00A50CA9">
            <w:pPr>
              <w:ind w:left="318"/>
              <w:jc w:val="center"/>
              <w:rPr>
                <w:b/>
                <w:sz w:val="20"/>
                <w:szCs w:val="20"/>
              </w:rPr>
            </w:pPr>
            <w:r>
              <w:rPr>
                <w:b/>
                <w:sz w:val="20"/>
                <w:szCs w:val="20"/>
              </w:rPr>
              <w:t>4 ore</w:t>
            </w:r>
          </w:p>
        </w:tc>
      </w:tr>
      <w:tr w:rsidR="007E3027" w:rsidRPr="00042261" w:rsidTr="00C86837">
        <w:trPr>
          <w:trHeight w:val="461"/>
        </w:trPr>
        <w:tc>
          <w:tcPr>
            <w:tcW w:w="1834" w:type="dxa"/>
          </w:tcPr>
          <w:p w:rsidR="007E3027" w:rsidRPr="00042261" w:rsidRDefault="007E3027" w:rsidP="001F0976">
            <w:pPr>
              <w:jc w:val="both"/>
              <w:rPr>
                <w:b/>
                <w:smallCaps/>
                <w:color w:val="000000"/>
                <w:sz w:val="20"/>
                <w:szCs w:val="20"/>
              </w:rPr>
            </w:pPr>
            <w:r w:rsidRPr="00042261">
              <w:rPr>
                <w:b/>
                <w:smallCaps/>
                <w:color w:val="000000"/>
                <w:sz w:val="20"/>
                <w:szCs w:val="20"/>
              </w:rPr>
              <w:t xml:space="preserve">Bibliografie </w:t>
            </w:r>
          </w:p>
          <w:p w:rsidR="007E3027" w:rsidRPr="00042261" w:rsidRDefault="007E3027" w:rsidP="00AE2B1D">
            <w:pPr>
              <w:rPr>
                <w:b/>
                <w:smallCaps/>
                <w:color w:val="000000"/>
                <w:sz w:val="20"/>
                <w:szCs w:val="20"/>
              </w:rPr>
            </w:pPr>
            <w:r w:rsidRPr="00042261">
              <w:rPr>
                <w:b/>
                <w:smallCaps/>
                <w:color w:val="000000"/>
                <w:sz w:val="20"/>
                <w:szCs w:val="20"/>
              </w:rPr>
              <w:t xml:space="preserve"> (selectivă) </w:t>
            </w:r>
            <w:r w:rsidRPr="000D682A">
              <w:rPr>
                <w:b/>
                <w:smallCaps/>
                <w:color w:val="000000"/>
                <w:sz w:val="28"/>
                <w:szCs w:val="28"/>
                <w:vertAlign w:val="superscript"/>
              </w:rPr>
              <w:t>5</w:t>
            </w:r>
          </w:p>
        </w:tc>
        <w:tc>
          <w:tcPr>
            <w:tcW w:w="8538" w:type="dxa"/>
            <w:gridSpan w:val="3"/>
            <w:vAlign w:val="center"/>
          </w:tcPr>
          <w:p w:rsidR="004223C6" w:rsidRPr="004223C6" w:rsidRDefault="004223C6" w:rsidP="00F06538">
            <w:pPr>
              <w:rPr>
                <w:sz w:val="20"/>
                <w:szCs w:val="20"/>
              </w:rPr>
            </w:pPr>
            <w:r w:rsidRPr="004223C6">
              <w:rPr>
                <w:sz w:val="20"/>
                <w:szCs w:val="20"/>
              </w:rPr>
              <w:t xml:space="preserve">Biassoni, F., Balzarotti, S., Giamporcaro, M., &amp; Ciceri, R. (2016). Hot or Cold Anger? Verbal and Vocal Expression of Anger While Driving in a Simulated Anger-Provoking Scenario. </w:t>
            </w:r>
            <w:r w:rsidRPr="004223C6">
              <w:rPr>
                <w:i/>
                <w:iCs/>
                <w:sz w:val="20"/>
                <w:szCs w:val="20"/>
              </w:rPr>
              <w:t>SAGE Open</w:t>
            </w:r>
            <w:r w:rsidRPr="004223C6">
              <w:rPr>
                <w:sz w:val="20"/>
                <w:szCs w:val="20"/>
              </w:rPr>
              <w:t xml:space="preserve">, </w:t>
            </w:r>
            <w:r w:rsidRPr="004223C6">
              <w:rPr>
                <w:i/>
                <w:iCs/>
                <w:sz w:val="20"/>
                <w:szCs w:val="20"/>
              </w:rPr>
              <w:t>6</w:t>
            </w:r>
            <w:r w:rsidRPr="004223C6">
              <w:rPr>
                <w:sz w:val="20"/>
                <w:szCs w:val="20"/>
              </w:rPr>
              <w:t>(3), 2158244016658084.</w:t>
            </w:r>
          </w:p>
          <w:p w:rsidR="004223C6" w:rsidRPr="004223C6" w:rsidRDefault="004223C6" w:rsidP="00F06538">
            <w:pPr>
              <w:rPr>
                <w:sz w:val="20"/>
                <w:szCs w:val="20"/>
              </w:rPr>
            </w:pPr>
            <w:r w:rsidRPr="004223C6">
              <w:rPr>
                <w:sz w:val="20"/>
                <w:szCs w:val="20"/>
              </w:rPr>
              <w:t xml:space="preserve">Björklund, G. M. (2008). Driver irritation and aggressive behaviour. </w:t>
            </w:r>
            <w:r w:rsidRPr="004223C6">
              <w:rPr>
                <w:i/>
                <w:iCs/>
                <w:sz w:val="20"/>
                <w:szCs w:val="20"/>
              </w:rPr>
              <w:t>Accident Analysis &amp; Prevention</w:t>
            </w:r>
            <w:r w:rsidRPr="004223C6">
              <w:rPr>
                <w:sz w:val="20"/>
                <w:szCs w:val="20"/>
              </w:rPr>
              <w:t xml:space="preserve">, </w:t>
            </w:r>
            <w:r w:rsidRPr="004223C6">
              <w:rPr>
                <w:i/>
                <w:iCs/>
                <w:sz w:val="20"/>
                <w:szCs w:val="20"/>
              </w:rPr>
              <w:t>40</w:t>
            </w:r>
            <w:r w:rsidRPr="004223C6">
              <w:rPr>
                <w:sz w:val="20"/>
                <w:szCs w:val="20"/>
              </w:rPr>
              <w:t>(3), 1069-1077</w:t>
            </w:r>
          </w:p>
          <w:p w:rsidR="004223C6" w:rsidRPr="004223C6" w:rsidRDefault="004223C6" w:rsidP="004223C6">
            <w:pPr>
              <w:rPr>
                <w:sz w:val="20"/>
                <w:szCs w:val="20"/>
              </w:rPr>
            </w:pPr>
            <w:r w:rsidRPr="004223C6">
              <w:rPr>
                <w:sz w:val="20"/>
                <w:szCs w:val="20"/>
              </w:rPr>
              <w:t xml:space="preserve">Ellis, L., &amp; Hoskin, A. W. (2015). Criminality and the 2D: 4D Ratio Testing the Prenatal Androgen Hypothesis. </w:t>
            </w:r>
            <w:r w:rsidRPr="004223C6">
              <w:rPr>
                <w:i/>
                <w:iCs/>
                <w:sz w:val="20"/>
                <w:szCs w:val="20"/>
              </w:rPr>
              <w:t>International journal of offender therapy and comparative criminology</w:t>
            </w:r>
            <w:r w:rsidRPr="004223C6">
              <w:rPr>
                <w:sz w:val="20"/>
                <w:szCs w:val="20"/>
              </w:rPr>
              <w:t xml:space="preserve">, </w:t>
            </w:r>
            <w:r w:rsidRPr="004223C6">
              <w:rPr>
                <w:i/>
                <w:iCs/>
                <w:sz w:val="20"/>
                <w:szCs w:val="20"/>
              </w:rPr>
              <w:t>59</w:t>
            </w:r>
            <w:r w:rsidRPr="004223C6">
              <w:rPr>
                <w:sz w:val="20"/>
                <w:szCs w:val="20"/>
              </w:rPr>
              <w:t>(3), 295-312.</w:t>
            </w:r>
          </w:p>
          <w:p w:rsidR="004223C6" w:rsidRPr="004223C6" w:rsidRDefault="004223C6" w:rsidP="004223C6">
            <w:pPr>
              <w:rPr>
                <w:sz w:val="20"/>
                <w:szCs w:val="20"/>
              </w:rPr>
            </w:pPr>
            <w:r w:rsidRPr="004223C6">
              <w:rPr>
                <w:sz w:val="20"/>
                <w:szCs w:val="20"/>
              </w:rPr>
              <w:t xml:space="preserve">Gross, J. J., Sheppes, G., &amp; Urry, H. L. (2011). Emotion generation and emotion regulation: A distinction we should make (carefully). </w:t>
            </w:r>
            <w:r w:rsidRPr="004223C6">
              <w:rPr>
                <w:i/>
                <w:iCs/>
                <w:sz w:val="20"/>
                <w:szCs w:val="20"/>
              </w:rPr>
              <w:t>Cognition and emotion</w:t>
            </w:r>
            <w:r w:rsidRPr="004223C6">
              <w:rPr>
                <w:sz w:val="20"/>
                <w:szCs w:val="20"/>
              </w:rPr>
              <w:t xml:space="preserve">, </w:t>
            </w:r>
            <w:r w:rsidRPr="004223C6">
              <w:rPr>
                <w:i/>
                <w:iCs/>
                <w:sz w:val="20"/>
                <w:szCs w:val="20"/>
              </w:rPr>
              <w:t>25</w:t>
            </w:r>
            <w:r w:rsidRPr="004223C6">
              <w:rPr>
                <w:sz w:val="20"/>
                <w:szCs w:val="20"/>
              </w:rPr>
              <w:t>(5), 765-781.</w:t>
            </w:r>
          </w:p>
          <w:p w:rsidR="004223C6" w:rsidRPr="004223C6" w:rsidRDefault="004223C6" w:rsidP="004223C6">
            <w:pPr>
              <w:jc w:val="both"/>
              <w:rPr>
                <w:sz w:val="20"/>
                <w:szCs w:val="20"/>
              </w:rPr>
            </w:pPr>
            <w:r w:rsidRPr="004223C6">
              <w:rPr>
                <w:sz w:val="20"/>
                <w:szCs w:val="20"/>
              </w:rPr>
              <w:t xml:space="preserve">Havârneanu, C. E., Jilavu, A. R., &amp; Havârneanu, G. M. (2014). Digit Ratios as Correlates of Accident Involvement and Aggressive Driving–A Pilot Study. </w:t>
            </w:r>
            <w:r w:rsidRPr="004223C6">
              <w:rPr>
                <w:i/>
                <w:iCs/>
                <w:sz w:val="20"/>
                <w:szCs w:val="20"/>
              </w:rPr>
              <w:t>Procedia-Social and Behavioral Sciences</w:t>
            </w:r>
            <w:r w:rsidRPr="004223C6">
              <w:rPr>
                <w:sz w:val="20"/>
                <w:szCs w:val="20"/>
              </w:rPr>
              <w:t xml:space="preserve">, </w:t>
            </w:r>
            <w:r w:rsidRPr="004223C6">
              <w:rPr>
                <w:i/>
                <w:iCs/>
                <w:sz w:val="20"/>
                <w:szCs w:val="20"/>
              </w:rPr>
              <w:t>127</w:t>
            </w:r>
            <w:r w:rsidRPr="004223C6">
              <w:rPr>
                <w:sz w:val="20"/>
                <w:szCs w:val="20"/>
              </w:rPr>
              <w:t>, 575-580.</w:t>
            </w:r>
          </w:p>
          <w:p w:rsidR="004223C6" w:rsidRPr="004223C6" w:rsidRDefault="004223C6" w:rsidP="004223C6">
            <w:pPr>
              <w:jc w:val="both"/>
              <w:rPr>
                <w:sz w:val="20"/>
                <w:szCs w:val="20"/>
              </w:rPr>
            </w:pPr>
            <w:r w:rsidRPr="004223C6">
              <w:rPr>
                <w:sz w:val="20"/>
                <w:szCs w:val="20"/>
              </w:rPr>
              <w:t xml:space="preserve">Holman, A. C., &amp; Havârneanu, C. E. (2015). The Romanian version of the multidimensional driving style inventory: psychometric properties and cultural specificities.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35</w:t>
            </w:r>
            <w:r w:rsidRPr="004223C6">
              <w:rPr>
                <w:sz w:val="20"/>
                <w:szCs w:val="20"/>
              </w:rPr>
              <w:t>, 45-59.</w:t>
            </w:r>
          </w:p>
          <w:p w:rsidR="004223C6" w:rsidRPr="004223C6" w:rsidRDefault="004223C6" w:rsidP="00F06538">
            <w:pPr>
              <w:rPr>
                <w:sz w:val="20"/>
                <w:szCs w:val="20"/>
              </w:rPr>
            </w:pPr>
            <w:r w:rsidRPr="004223C6">
              <w:rPr>
                <w:sz w:val="20"/>
                <w:szCs w:val="20"/>
              </w:rPr>
              <w:t>Levelt, P. B. M. (2003). Praktijkstudie naar emoties in het verkeer. SWOV Report R-2003-08. Leidschendam: SWOV</w:t>
            </w:r>
          </w:p>
          <w:p w:rsidR="004223C6" w:rsidRPr="004223C6" w:rsidRDefault="004223C6" w:rsidP="00F06538">
            <w:pPr>
              <w:rPr>
                <w:sz w:val="20"/>
                <w:szCs w:val="20"/>
              </w:rPr>
            </w:pPr>
            <w:r w:rsidRPr="004223C6">
              <w:rPr>
                <w:sz w:val="20"/>
                <w:szCs w:val="20"/>
              </w:rPr>
              <w:t xml:space="preserve">Megías, A., Di Stasi, L. L., Maldonado, A., Catena, A., &amp; Cándido, A. (2014). Emotion-laden stimuli influence our reactions to traffic lights.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22</w:t>
            </w:r>
            <w:r w:rsidRPr="004223C6">
              <w:rPr>
                <w:sz w:val="20"/>
                <w:szCs w:val="20"/>
              </w:rPr>
              <w:t>, 96-103</w:t>
            </w:r>
          </w:p>
          <w:p w:rsidR="004223C6" w:rsidRPr="004223C6" w:rsidRDefault="004223C6" w:rsidP="004223C6">
            <w:pPr>
              <w:rPr>
                <w:sz w:val="20"/>
                <w:szCs w:val="20"/>
              </w:rPr>
            </w:pPr>
            <w:r w:rsidRPr="004223C6">
              <w:rPr>
                <w:sz w:val="20"/>
                <w:szCs w:val="20"/>
              </w:rPr>
              <w:t xml:space="preserve">Navon, M., &amp; Taubman–Ben-Ari, O. (2019). Driven by emotions: The association between emotion regulation, forgivingness, and driving styles.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65</w:t>
            </w:r>
            <w:r w:rsidRPr="004223C6">
              <w:rPr>
                <w:sz w:val="20"/>
                <w:szCs w:val="20"/>
              </w:rPr>
              <w:t>, 1-9.</w:t>
            </w:r>
          </w:p>
          <w:p w:rsidR="004223C6" w:rsidRPr="004223C6" w:rsidRDefault="004223C6" w:rsidP="00F06538">
            <w:pPr>
              <w:rPr>
                <w:sz w:val="20"/>
                <w:szCs w:val="20"/>
              </w:rPr>
            </w:pPr>
            <w:r w:rsidRPr="004223C6">
              <w:rPr>
                <w:sz w:val="20"/>
                <w:szCs w:val="20"/>
              </w:rPr>
              <w:t xml:space="preserve">Parkinson, B. (2001). Anger on and off the road. </w:t>
            </w:r>
            <w:r w:rsidRPr="004223C6">
              <w:rPr>
                <w:i/>
                <w:iCs/>
                <w:sz w:val="20"/>
                <w:szCs w:val="20"/>
              </w:rPr>
              <w:t>British journal of Psychology</w:t>
            </w:r>
            <w:r w:rsidRPr="004223C6">
              <w:rPr>
                <w:sz w:val="20"/>
                <w:szCs w:val="20"/>
              </w:rPr>
              <w:t xml:space="preserve">, </w:t>
            </w:r>
            <w:r w:rsidRPr="004223C6">
              <w:rPr>
                <w:i/>
                <w:iCs/>
                <w:sz w:val="20"/>
                <w:szCs w:val="20"/>
              </w:rPr>
              <w:t>92</w:t>
            </w:r>
            <w:r w:rsidRPr="004223C6">
              <w:rPr>
                <w:sz w:val="20"/>
                <w:szCs w:val="20"/>
              </w:rPr>
              <w:t>(3), 507-526.</w:t>
            </w:r>
          </w:p>
          <w:p w:rsidR="004223C6" w:rsidRPr="004223C6" w:rsidRDefault="004223C6" w:rsidP="004223C6">
            <w:pPr>
              <w:rPr>
                <w:sz w:val="20"/>
                <w:szCs w:val="20"/>
              </w:rPr>
            </w:pPr>
            <w:r w:rsidRPr="004223C6">
              <w:rPr>
                <w:sz w:val="20"/>
                <w:szCs w:val="20"/>
              </w:rPr>
              <w:t xml:space="preserve">Rendon-Velez, E., Van Leeuwen, P. M., Happee, R., Horváth, I., van der Vegte, W. F., &amp; de Winter, J. C. (2016). The effects of time pressure on driver performance and physiological activity: A driving simulator study.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41</w:t>
            </w:r>
            <w:r w:rsidRPr="004223C6">
              <w:rPr>
                <w:sz w:val="20"/>
                <w:szCs w:val="20"/>
              </w:rPr>
              <w:t>, 150-169.</w:t>
            </w:r>
          </w:p>
          <w:p w:rsidR="004223C6" w:rsidRPr="004223C6" w:rsidRDefault="004223C6" w:rsidP="00F06538">
            <w:pPr>
              <w:rPr>
                <w:sz w:val="20"/>
                <w:szCs w:val="20"/>
              </w:rPr>
            </w:pPr>
            <w:r w:rsidRPr="004223C6">
              <w:rPr>
                <w:sz w:val="20"/>
                <w:szCs w:val="20"/>
              </w:rPr>
              <w:t xml:space="preserve">Roidl, E., Frehse, B., Oehl, M., &amp; Höger, R. (2013). The emotional spectrum in traffic situations: Results of two online-studies.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18</w:t>
            </w:r>
            <w:r w:rsidRPr="004223C6">
              <w:rPr>
                <w:sz w:val="20"/>
                <w:szCs w:val="20"/>
              </w:rPr>
              <w:t>, 168-188.</w:t>
            </w:r>
          </w:p>
          <w:p w:rsidR="004223C6" w:rsidRPr="004223C6" w:rsidRDefault="004223C6" w:rsidP="00F06538">
            <w:pPr>
              <w:rPr>
                <w:sz w:val="20"/>
                <w:szCs w:val="20"/>
              </w:rPr>
            </w:pPr>
            <w:r w:rsidRPr="004223C6">
              <w:rPr>
                <w:sz w:val="20"/>
                <w:szCs w:val="20"/>
              </w:rPr>
              <w:t xml:space="preserve">Sârbescu, P. (2016). Driving Anger Scale: how reliable are subscale scores? A bifactor model analysis.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42</w:t>
            </w:r>
            <w:r w:rsidRPr="004223C6">
              <w:rPr>
                <w:sz w:val="20"/>
                <w:szCs w:val="20"/>
              </w:rPr>
              <w:t>, 248-254.</w:t>
            </w:r>
          </w:p>
          <w:p w:rsidR="004223C6" w:rsidRPr="004223C6" w:rsidRDefault="004223C6" w:rsidP="004223C6">
            <w:pPr>
              <w:rPr>
                <w:sz w:val="20"/>
                <w:szCs w:val="20"/>
              </w:rPr>
            </w:pPr>
            <w:r w:rsidRPr="004223C6">
              <w:rPr>
                <w:sz w:val="20"/>
                <w:szCs w:val="20"/>
              </w:rPr>
              <w:t xml:space="preserve">Shahar, A. (2009). Self-reported driving behaviors as a function of trait anxiety. </w:t>
            </w:r>
            <w:r w:rsidRPr="004223C6">
              <w:rPr>
                <w:i/>
                <w:iCs/>
                <w:sz w:val="20"/>
                <w:szCs w:val="20"/>
              </w:rPr>
              <w:t>Accident Analysis &amp; Prevention</w:t>
            </w:r>
            <w:r w:rsidRPr="004223C6">
              <w:rPr>
                <w:sz w:val="20"/>
                <w:szCs w:val="20"/>
              </w:rPr>
              <w:t xml:space="preserve">, </w:t>
            </w:r>
            <w:r w:rsidRPr="004223C6">
              <w:rPr>
                <w:i/>
                <w:iCs/>
                <w:sz w:val="20"/>
                <w:szCs w:val="20"/>
              </w:rPr>
              <w:t>41</w:t>
            </w:r>
            <w:r w:rsidRPr="004223C6">
              <w:rPr>
                <w:sz w:val="20"/>
                <w:szCs w:val="20"/>
              </w:rPr>
              <w:t>(2), 241-245.</w:t>
            </w:r>
          </w:p>
          <w:p w:rsidR="004223C6" w:rsidRPr="004223C6" w:rsidRDefault="004223C6" w:rsidP="004223C6">
            <w:pPr>
              <w:rPr>
                <w:sz w:val="20"/>
                <w:szCs w:val="20"/>
              </w:rPr>
            </w:pPr>
            <w:r w:rsidRPr="004223C6">
              <w:rPr>
                <w:sz w:val="20"/>
                <w:szCs w:val="20"/>
              </w:rPr>
              <w:t xml:space="preserve">Stephens, A. N., &amp; Groeger, J. A. (2011). Anger-congruent behaviour transfers across driving situations. </w:t>
            </w:r>
            <w:r w:rsidRPr="004223C6">
              <w:rPr>
                <w:i/>
                <w:iCs/>
                <w:sz w:val="20"/>
                <w:szCs w:val="20"/>
              </w:rPr>
              <w:t>Cognition &amp; emotion</w:t>
            </w:r>
            <w:r w:rsidRPr="004223C6">
              <w:rPr>
                <w:sz w:val="20"/>
                <w:szCs w:val="20"/>
              </w:rPr>
              <w:t xml:space="preserve">, </w:t>
            </w:r>
            <w:r w:rsidRPr="004223C6">
              <w:rPr>
                <w:i/>
                <w:iCs/>
                <w:sz w:val="20"/>
                <w:szCs w:val="20"/>
              </w:rPr>
              <w:t>25</w:t>
            </w:r>
            <w:r w:rsidRPr="004223C6">
              <w:rPr>
                <w:sz w:val="20"/>
                <w:szCs w:val="20"/>
              </w:rPr>
              <w:t>(8), 1423-1438.</w:t>
            </w:r>
          </w:p>
          <w:p w:rsidR="004223C6" w:rsidRPr="004223C6" w:rsidRDefault="004223C6" w:rsidP="00F06538">
            <w:pPr>
              <w:rPr>
                <w:sz w:val="20"/>
                <w:szCs w:val="20"/>
              </w:rPr>
            </w:pPr>
            <w:r w:rsidRPr="004223C6">
              <w:rPr>
                <w:sz w:val="20"/>
                <w:szCs w:val="20"/>
              </w:rPr>
              <w:t xml:space="preserve">Stephens, A. N., Hill, T., &amp; Sullman, M. J. M. (2016). Driving anger in Ukraine: Appraisals, not trait driving anger, predict anger intensity while driving. </w:t>
            </w:r>
            <w:r w:rsidRPr="004223C6">
              <w:rPr>
                <w:i/>
                <w:iCs/>
                <w:sz w:val="20"/>
                <w:szCs w:val="20"/>
              </w:rPr>
              <w:t>Accident Analysis &amp; Prevention</w:t>
            </w:r>
            <w:r w:rsidRPr="004223C6">
              <w:rPr>
                <w:sz w:val="20"/>
                <w:szCs w:val="20"/>
              </w:rPr>
              <w:t xml:space="preserve">, </w:t>
            </w:r>
            <w:r w:rsidRPr="004223C6">
              <w:rPr>
                <w:i/>
                <w:iCs/>
                <w:sz w:val="20"/>
                <w:szCs w:val="20"/>
              </w:rPr>
              <w:t>88</w:t>
            </w:r>
            <w:r w:rsidRPr="004223C6">
              <w:rPr>
                <w:sz w:val="20"/>
                <w:szCs w:val="20"/>
              </w:rPr>
              <w:t>, 20-28.</w:t>
            </w:r>
          </w:p>
          <w:p w:rsidR="004223C6" w:rsidRPr="004223C6" w:rsidRDefault="004223C6" w:rsidP="004223C6">
            <w:pPr>
              <w:rPr>
                <w:sz w:val="20"/>
                <w:szCs w:val="20"/>
              </w:rPr>
            </w:pPr>
            <w:r w:rsidRPr="004223C6">
              <w:rPr>
                <w:sz w:val="20"/>
                <w:szCs w:val="20"/>
              </w:rPr>
              <w:t xml:space="preserve">Stephens, A. N., Trawley, S. L., Madigan, R., &amp; Groeger, J. A. (2013). Drivers display anger‐congruent attention to potential traffic hazards. </w:t>
            </w:r>
            <w:r w:rsidRPr="004223C6">
              <w:rPr>
                <w:i/>
                <w:iCs/>
                <w:sz w:val="20"/>
                <w:szCs w:val="20"/>
              </w:rPr>
              <w:t>Applied cognitive psychology</w:t>
            </w:r>
            <w:r w:rsidRPr="004223C6">
              <w:rPr>
                <w:sz w:val="20"/>
                <w:szCs w:val="20"/>
              </w:rPr>
              <w:t xml:space="preserve">, </w:t>
            </w:r>
            <w:r w:rsidRPr="004223C6">
              <w:rPr>
                <w:i/>
                <w:iCs/>
                <w:sz w:val="20"/>
                <w:szCs w:val="20"/>
              </w:rPr>
              <w:t>27</w:t>
            </w:r>
            <w:r w:rsidRPr="004223C6">
              <w:rPr>
                <w:sz w:val="20"/>
                <w:szCs w:val="20"/>
              </w:rPr>
              <w:t xml:space="preserve">(2), 178-189. Lerner, J. S., &amp; Keltner, D. (2001). Fear, anger, and risk. </w:t>
            </w:r>
            <w:r w:rsidRPr="004223C6">
              <w:rPr>
                <w:i/>
                <w:iCs/>
                <w:sz w:val="20"/>
                <w:szCs w:val="20"/>
              </w:rPr>
              <w:t>Journal of personality and social psychology</w:t>
            </w:r>
            <w:r w:rsidRPr="004223C6">
              <w:rPr>
                <w:sz w:val="20"/>
                <w:szCs w:val="20"/>
              </w:rPr>
              <w:t xml:space="preserve">, </w:t>
            </w:r>
            <w:r w:rsidRPr="004223C6">
              <w:rPr>
                <w:i/>
                <w:iCs/>
                <w:sz w:val="20"/>
                <w:szCs w:val="20"/>
              </w:rPr>
              <w:t>81</w:t>
            </w:r>
            <w:r w:rsidRPr="004223C6">
              <w:rPr>
                <w:sz w:val="20"/>
                <w:szCs w:val="20"/>
              </w:rPr>
              <w:t>(1), 146.</w:t>
            </w:r>
          </w:p>
          <w:p w:rsidR="004223C6" w:rsidRPr="004223C6" w:rsidRDefault="004223C6" w:rsidP="00F06538">
            <w:pPr>
              <w:rPr>
                <w:sz w:val="20"/>
                <w:szCs w:val="20"/>
              </w:rPr>
            </w:pPr>
            <w:r w:rsidRPr="004223C6">
              <w:rPr>
                <w:sz w:val="20"/>
                <w:szCs w:val="20"/>
              </w:rPr>
              <w:t xml:space="preserve">Sullman, M. J. (2006). Anger amongst New Zealand drivers. </w:t>
            </w:r>
            <w:r w:rsidRPr="004223C6">
              <w:rPr>
                <w:i/>
                <w:iCs/>
                <w:sz w:val="20"/>
                <w:szCs w:val="20"/>
              </w:rPr>
              <w:t>Transportation Research Part F: Traffic Psychology and Behaviour</w:t>
            </w:r>
            <w:r w:rsidRPr="004223C6">
              <w:rPr>
                <w:sz w:val="20"/>
                <w:szCs w:val="20"/>
              </w:rPr>
              <w:t xml:space="preserve">, </w:t>
            </w:r>
            <w:r w:rsidRPr="004223C6">
              <w:rPr>
                <w:i/>
                <w:iCs/>
                <w:sz w:val="20"/>
                <w:szCs w:val="20"/>
              </w:rPr>
              <w:t>9</w:t>
            </w:r>
            <w:r w:rsidRPr="004223C6">
              <w:rPr>
                <w:sz w:val="20"/>
                <w:szCs w:val="20"/>
              </w:rPr>
              <w:t>(3), 173-184.</w:t>
            </w:r>
          </w:p>
          <w:p w:rsidR="004223C6" w:rsidRPr="004223C6" w:rsidRDefault="004223C6" w:rsidP="00F06538">
            <w:pPr>
              <w:rPr>
                <w:sz w:val="20"/>
                <w:szCs w:val="20"/>
              </w:rPr>
            </w:pPr>
            <w:r w:rsidRPr="004223C6">
              <w:rPr>
                <w:sz w:val="20"/>
                <w:szCs w:val="20"/>
              </w:rPr>
              <w:t xml:space="preserve">Sullman, M. J., Stephens, A. N., &amp; Yong, M. (2014). Driving anger in Malaysia. </w:t>
            </w:r>
            <w:r w:rsidRPr="004223C6">
              <w:rPr>
                <w:i/>
                <w:iCs/>
                <w:sz w:val="20"/>
                <w:szCs w:val="20"/>
              </w:rPr>
              <w:t>Accident Analysis &amp; Prevention</w:t>
            </w:r>
            <w:r w:rsidRPr="004223C6">
              <w:rPr>
                <w:sz w:val="20"/>
                <w:szCs w:val="20"/>
              </w:rPr>
              <w:t xml:space="preserve">, </w:t>
            </w:r>
            <w:r w:rsidRPr="004223C6">
              <w:rPr>
                <w:i/>
                <w:iCs/>
                <w:sz w:val="20"/>
                <w:szCs w:val="20"/>
              </w:rPr>
              <w:t>71</w:t>
            </w:r>
            <w:r w:rsidRPr="004223C6">
              <w:rPr>
                <w:sz w:val="20"/>
                <w:szCs w:val="20"/>
              </w:rPr>
              <w:t>, 1-9</w:t>
            </w:r>
          </w:p>
          <w:p w:rsidR="004223C6" w:rsidRPr="004223C6" w:rsidRDefault="004223C6" w:rsidP="004223C6">
            <w:pPr>
              <w:rPr>
                <w:sz w:val="20"/>
                <w:szCs w:val="20"/>
              </w:rPr>
            </w:pPr>
            <w:r w:rsidRPr="004223C6">
              <w:rPr>
                <w:sz w:val="20"/>
                <w:szCs w:val="20"/>
              </w:rPr>
              <w:lastRenderedPageBreak/>
              <w:t xml:space="preserve">Trógolo, M. A., Melchior, F., &amp; Medrano, L. A. (2014). The role of difficulties in emotion regulation on driving behavior. </w:t>
            </w:r>
            <w:r w:rsidRPr="004223C6">
              <w:rPr>
                <w:i/>
                <w:iCs/>
                <w:sz w:val="20"/>
                <w:szCs w:val="20"/>
              </w:rPr>
              <w:t>Journal of Behavior, Health &amp; Social Issues</w:t>
            </w:r>
            <w:r w:rsidRPr="004223C6">
              <w:rPr>
                <w:sz w:val="20"/>
                <w:szCs w:val="20"/>
              </w:rPr>
              <w:t xml:space="preserve">, </w:t>
            </w:r>
            <w:r w:rsidRPr="004223C6">
              <w:rPr>
                <w:i/>
                <w:iCs/>
                <w:sz w:val="20"/>
                <w:szCs w:val="20"/>
              </w:rPr>
              <w:t>6</w:t>
            </w:r>
            <w:r w:rsidRPr="004223C6">
              <w:rPr>
                <w:sz w:val="20"/>
                <w:szCs w:val="20"/>
              </w:rPr>
              <w:t>(1), 107-117.</w:t>
            </w:r>
          </w:p>
          <w:p w:rsidR="00F06538" w:rsidRPr="00042261" w:rsidRDefault="004223C6" w:rsidP="004223C6">
            <w:pPr>
              <w:rPr>
                <w:sz w:val="20"/>
                <w:szCs w:val="20"/>
              </w:rPr>
            </w:pPr>
            <w:r w:rsidRPr="004223C6">
              <w:rPr>
                <w:sz w:val="20"/>
                <w:szCs w:val="20"/>
              </w:rPr>
              <w:t xml:space="preserve">Webb, T. L., Miles, E., &amp; Sheeran, P. (2012). Dealing with feeling: a meta-analysis of the effectiveness of strategies derived from the process model of emotion regulation. </w:t>
            </w:r>
            <w:r w:rsidRPr="004223C6">
              <w:rPr>
                <w:i/>
                <w:iCs/>
                <w:sz w:val="20"/>
                <w:szCs w:val="20"/>
              </w:rPr>
              <w:t>Psychological bulletin</w:t>
            </w:r>
            <w:r w:rsidRPr="004223C6">
              <w:rPr>
                <w:sz w:val="20"/>
                <w:szCs w:val="20"/>
              </w:rPr>
              <w:t xml:space="preserve">, </w:t>
            </w:r>
            <w:r w:rsidRPr="004223C6">
              <w:rPr>
                <w:i/>
                <w:iCs/>
                <w:sz w:val="20"/>
                <w:szCs w:val="20"/>
              </w:rPr>
              <w:t>138</w:t>
            </w:r>
            <w:r w:rsidRPr="004223C6">
              <w:rPr>
                <w:sz w:val="20"/>
                <w:szCs w:val="20"/>
              </w:rPr>
              <w:t>(4), 775-808.</w:t>
            </w:r>
          </w:p>
        </w:tc>
      </w:tr>
      <w:tr w:rsidR="007E3027" w:rsidRPr="00042261" w:rsidTr="00C86837">
        <w:trPr>
          <w:trHeight w:val="461"/>
        </w:trPr>
        <w:tc>
          <w:tcPr>
            <w:tcW w:w="1834" w:type="dxa"/>
          </w:tcPr>
          <w:p w:rsidR="007E3027" w:rsidRPr="00042261" w:rsidRDefault="007E3027" w:rsidP="001F0976">
            <w:pPr>
              <w:rPr>
                <w:b/>
                <w:smallCaps/>
                <w:color w:val="000000"/>
                <w:sz w:val="20"/>
                <w:szCs w:val="20"/>
              </w:rPr>
            </w:pPr>
            <w:r w:rsidRPr="00042261">
              <w:rPr>
                <w:b/>
                <w:smallCaps/>
                <w:color w:val="000000"/>
                <w:sz w:val="20"/>
                <w:szCs w:val="20"/>
              </w:rPr>
              <w:lastRenderedPageBreak/>
              <w:t xml:space="preserve">repere metodologice </w:t>
            </w:r>
            <w:r w:rsidRPr="000D682A">
              <w:rPr>
                <w:b/>
                <w:smallCaps/>
                <w:color w:val="000000"/>
                <w:sz w:val="28"/>
                <w:szCs w:val="28"/>
                <w:vertAlign w:val="superscript"/>
              </w:rPr>
              <w:t>6</w:t>
            </w:r>
          </w:p>
        </w:tc>
        <w:tc>
          <w:tcPr>
            <w:tcW w:w="8538" w:type="dxa"/>
            <w:gridSpan w:val="3"/>
            <w:vAlign w:val="center"/>
          </w:tcPr>
          <w:p w:rsidR="007E3027" w:rsidRDefault="007E3027" w:rsidP="00C86837">
            <w:pPr>
              <w:jc w:val="both"/>
              <w:rPr>
                <w:color w:val="000000"/>
                <w:sz w:val="20"/>
                <w:szCs w:val="20"/>
              </w:rPr>
            </w:pPr>
            <w:r w:rsidRPr="00042261">
              <w:rPr>
                <w:color w:val="000000"/>
                <w:sz w:val="20"/>
                <w:szCs w:val="20"/>
              </w:rPr>
              <w:t>Expunere, curs interactiv, lucru în grup, auto administrare probe (cotare, realizare profil) etc.</w:t>
            </w:r>
          </w:p>
          <w:p w:rsidR="007E3027" w:rsidRPr="00042261" w:rsidRDefault="007E3027" w:rsidP="00504693">
            <w:pPr>
              <w:jc w:val="both"/>
              <w:rPr>
                <w:color w:val="000000"/>
                <w:sz w:val="20"/>
                <w:szCs w:val="20"/>
              </w:rPr>
            </w:pPr>
            <w:r>
              <w:rPr>
                <w:color w:val="000000"/>
                <w:sz w:val="20"/>
                <w:szCs w:val="20"/>
              </w:rPr>
              <w:t>Materiale: itemii instrumentelor de evaluare, foi de răspuns</w:t>
            </w:r>
          </w:p>
        </w:tc>
      </w:tr>
    </w:tbl>
    <w:p w:rsidR="00833D47" w:rsidRPr="009147A9" w:rsidRDefault="00833D47" w:rsidP="001F0976">
      <w:pPr>
        <w:jc w:val="both"/>
        <w:rPr>
          <w:color w:val="000000"/>
          <w:sz w:val="20"/>
          <w:szCs w:val="20"/>
        </w:rPr>
      </w:pPr>
    </w:p>
    <w:tbl>
      <w:tblPr>
        <w:tblW w:w="10103"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740"/>
        <w:gridCol w:w="1440"/>
        <w:gridCol w:w="6923"/>
      </w:tblGrid>
      <w:tr w:rsidR="001F0976" w:rsidRPr="009147A9" w:rsidTr="00833D47">
        <w:trPr>
          <w:cantSplit/>
        </w:trPr>
        <w:tc>
          <w:tcPr>
            <w:tcW w:w="1740" w:type="dxa"/>
            <w:vMerge w:val="restart"/>
          </w:tcPr>
          <w:p w:rsidR="001F0976" w:rsidRPr="009147A9" w:rsidRDefault="001F0976" w:rsidP="001F0976">
            <w:pPr>
              <w:rPr>
                <w:b/>
                <w:color w:val="000000"/>
                <w:sz w:val="20"/>
                <w:szCs w:val="20"/>
              </w:rPr>
            </w:pPr>
            <w:r w:rsidRPr="009147A9">
              <w:rPr>
                <w:b/>
                <w:smallCaps/>
                <w:color w:val="000000"/>
                <w:sz w:val="20"/>
                <w:szCs w:val="20"/>
              </w:rPr>
              <w:t>Evaluare</w:t>
            </w:r>
          </w:p>
        </w:tc>
        <w:tc>
          <w:tcPr>
            <w:tcW w:w="1440" w:type="dxa"/>
            <w:vAlign w:val="center"/>
          </w:tcPr>
          <w:p w:rsidR="001F0976" w:rsidRPr="009147A9" w:rsidRDefault="007D5EE0" w:rsidP="001F0976">
            <w:pPr>
              <w:jc w:val="right"/>
              <w:rPr>
                <w:color w:val="000000"/>
                <w:sz w:val="20"/>
                <w:szCs w:val="20"/>
              </w:rPr>
            </w:pPr>
            <w:r>
              <w:rPr>
                <w:color w:val="000000"/>
                <w:sz w:val="20"/>
                <w:szCs w:val="20"/>
              </w:rPr>
              <w:t>metode</w:t>
            </w:r>
          </w:p>
        </w:tc>
        <w:tc>
          <w:tcPr>
            <w:tcW w:w="6923" w:type="dxa"/>
          </w:tcPr>
          <w:p w:rsidR="001F0976" w:rsidRPr="007D5EE0" w:rsidRDefault="00AA4FE1" w:rsidP="00AA4FE1">
            <w:pPr>
              <w:rPr>
                <w:b/>
                <w:color w:val="000000"/>
                <w:sz w:val="20"/>
                <w:szCs w:val="20"/>
              </w:rPr>
            </w:pPr>
            <w:r w:rsidRPr="007D5EE0">
              <w:rPr>
                <w:b/>
                <w:color w:val="000000"/>
                <w:sz w:val="20"/>
                <w:szCs w:val="20"/>
              </w:rPr>
              <w:t>Scris</w:t>
            </w:r>
          </w:p>
        </w:tc>
      </w:tr>
      <w:tr w:rsidR="00EF47EB" w:rsidRPr="009147A9" w:rsidTr="00833D47">
        <w:trPr>
          <w:cantSplit/>
        </w:trPr>
        <w:tc>
          <w:tcPr>
            <w:tcW w:w="1740" w:type="dxa"/>
            <w:vMerge/>
          </w:tcPr>
          <w:p w:rsidR="00EF47EB" w:rsidRPr="009147A9" w:rsidRDefault="00EF47EB" w:rsidP="001F0976">
            <w:pPr>
              <w:jc w:val="both"/>
              <w:rPr>
                <w:color w:val="000000"/>
                <w:sz w:val="20"/>
                <w:szCs w:val="20"/>
              </w:rPr>
            </w:pPr>
          </w:p>
        </w:tc>
        <w:tc>
          <w:tcPr>
            <w:tcW w:w="1440" w:type="dxa"/>
            <w:vAlign w:val="center"/>
          </w:tcPr>
          <w:p w:rsidR="00EF47EB" w:rsidRPr="009147A9" w:rsidRDefault="00EF47EB" w:rsidP="001F0976">
            <w:pPr>
              <w:jc w:val="right"/>
              <w:rPr>
                <w:color w:val="000000"/>
                <w:sz w:val="20"/>
                <w:szCs w:val="20"/>
              </w:rPr>
            </w:pPr>
            <w:r w:rsidRPr="009147A9">
              <w:rPr>
                <w:color w:val="000000"/>
                <w:sz w:val="20"/>
                <w:szCs w:val="20"/>
              </w:rPr>
              <w:t>forme</w:t>
            </w:r>
          </w:p>
        </w:tc>
        <w:tc>
          <w:tcPr>
            <w:tcW w:w="6923" w:type="dxa"/>
          </w:tcPr>
          <w:p w:rsidR="00AA4FE1" w:rsidRPr="007D5EE0" w:rsidRDefault="00F17FE9" w:rsidP="00E96252">
            <w:pPr>
              <w:pStyle w:val="BodyText2"/>
              <w:ind w:right="0"/>
              <w:jc w:val="left"/>
              <w:rPr>
                <w:b/>
                <w:color w:val="000000"/>
                <w:sz w:val="20"/>
              </w:rPr>
            </w:pPr>
            <w:r w:rsidRPr="007D5EE0">
              <w:rPr>
                <w:b/>
                <w:sz w:val="20"/>
              </w:rPr>
              <w:t xml:space="preserve">Test docimologic la finalul cursului </w:t>
            </w:r>
            <w:r w:rsidR="00F41CC5" w:rsidRPr="007D5EE0">
              <w:rPr>
                <w:b/>
                <w:sz w:val="20"/>
              </w:rPr>
              <w:t xml:space="preserve"> (1oră)</w:t>
            </w:r>
          </w:p>
        </w:tc>
      </w:tr>
    </w:tbl>
    <w:p w:rsidR="00BC0025" w:rsidRDefault="00BC0025"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1"/>
      </w:tblGrid>
      <w:tr w:rsidR="00633EE0" w:rsidRPr="004852EE" w:rsidTr="004852EE">
        <w:trPr>
          <w:trHeight w:val="290"/>
        </w:trPr>
        <w:tc>
          <w:tcPr>
            <w:tcW w:w="4941" w:type="dxa"/>
            <w:tcBorders>
              <w:top w:val="double" w:sz="4" w:space="0" w:color="auto"/>
              <w:left w:val="double" w:sz="4" w:space="0" w:color="auto"/>
              <w:bottom w:val="double" w:sz="4" w:space="0" w:color="auto"/>
              <w:right w:val="double" w:sz="4" w:space="0" w:color="auto"/>
            </w:tcBorders>
            <w:vAlign w:val="center"/>
          </w:tcPr>
          <w:p w:rsidR="00633EE0" w:rsidRPr="004852EE" w:rsidRDefault="005360AE" w:rsidP="007C2DDC">
            <w:pPr>
              <w:rPr>
                <w:b/>
                <w:color w:val="000000"/>
                <w:sz w:val="20"/>
                <w:szCs w:val="20"/>
              </w:rPr>
            </w:pPr>
            <w:r>
              <w:rPr>
                <w:b/>
                <w:color w:val="000000"/>
                <w:sz w:val="20"/>
                <w:szCs w:val="20"/>
              </w:rPr>
              <w:t>PREZENTAREA ACTIVITĂȚI</w:t>
            </w:r>
            <w:r w:rsidR="00633EE0" w:rsidRPr="004852EE">
              <w:rPr>
                <w:b/>
                <w:color w:val="000000"/>
                <w:sz w:val="20"/>
                <w:szCs w:val="20"/>
              </w:rPr>
              <w:t xml:space="preserve">LOR </w:t>
            </w:r>
            <w:r w:rsidR="007C2DDC" w:rsidRPr="004852EE">
              <w:rPr>
                <w:b/>
                <w:color w:val="000000"/>
                <w:sz w:val="20"/>
                <w:szCs w:val="20"/>
              </w:rPr>
              <w:t>TEORETICE</w:t>
            </w:r>
          </w:p>
        </w:tc>
      </w:tr>
    </w:tbl>
    <w:p w:rsidR="00010BB4" w:rsidRDefault="00010BB4"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63361B" w:rsidRPr="00F27C12" w:rsidTr="00B51566">
        <w:tc>
          <w:tcPr>
            <w:tcW w:w="2518" w:type="dxa"/>
          </w:tcPr>
          <w:p w:rsidR="0063361B" w:rsidRPr="00F27C12" w:rsidRDefault="0063361B" w:rsidP="00BC0025">
            <w:pPr>
              <w:rPr>
                <w:b/>
                <w:color w:val="000000"/>
                <w:sz w:val="20"/>
                <w:szCs w:val="20"/>
              </w:rPr>
            </w:pPr>
            <w:r w:rsidRPr="00F613E2">
              <w:rPr>
                <w:b/>
                <w:color w:val="000000"/>
                <w:sz w:val="20"/>
                <w:szCs w:val="20"/>
                <w:highlight w:val="lightGray"/>
              </w:rPr>
              <w:t>TEMA 1</w:t>
            </w:r>
            <w:r w:rsidRPr="00F27C12">
              <w:rPr>
                <w:b/>
                <w:color w:val="000000"/>
                <w:sz w:val="20"/>
                <w:szCs w:val="20"/>
              </w:rPr>
              <w:t xml:space="preserve"> </w:t>
            </w:r>
            <w:r w:rsidR="00B51566">
              <w:rPr>
                <w:b/>
                <w:color w:val="000000"/>
                <w:sz w:val="20"/>
                <w:szCs w:val="20"/>
              </w:rPr>
              <w:t>(</w:t>
            </w:r>
            <w:r w:rsidRPr="00F27C12">
              <w:rPr>
                <w:b/>
                <w:color w:val="000000"/>
                <w:sz w:val="20"/>
                <w:szCs w:val="20"/>
              </w:rPr>
              <w:t>6 ore teoretice</w:t>
            </w:r>
            <w:r w:rsidR="00B51566">
              <w:rPr>
                <w:b/>
                <w:color w:val="000000"/>
                <w:sz w:val="20"/>
                <w:szCs w:val="20"/>
              </w:rPr>
              <w:t>)</w:t>
            </w:r>
            <w:r w:rsidRPr="00F27C12">
              <w:rPr>
                <w:b/>
                <w:color w:val="000000"/>
                <w:sz w:val="20"/>
                <w:szCs w:val="20"/>
              </w:rPr>
              <w:t xml:space="preserve"> </w:t>
            </w:r>
          </w:p>
        </w:tc>
      </w:tr>
    </w:tbl>
    <w:p w:rsidR="00633EE0" w:rsidRDefault="00633EE0" w:rsidP="00BC0025">
      <w:pPr>
        <w:ind w:firstLine="720"/>
        <w:rPr>
          <w:color w:val="000000"/>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042261" w:rsidRPr="0010163C" w:rsidTr="004860EE">
        <w:tc>
          <w:tcPr>
            <w:tcW w:w="10173" w:type="dxa"/>
          </w:tcPr>
          <w:p w:rsidR="00A779AF" w:rsidRPr="0010163C" w:rsidRDefault="00A779AF" w:rsidP="00A779AF">
            <w:pPr>
              <w:pStyle w:val="NoSpacing"/>
              <w:rPr>
                <w:rFonts w:ascii="Times New Roman" w:hAnsi="Times New Roman"/>
                <w:b/>
                <w:sz w:val="20"/>
                <w:szCs w:val="20"/>
              </w:rPr>
            </w:pPr>
            <w:r w:rsidRPr="0010163C">
              <w:rPr>
                <w:rFonts w:ascii="Times New Roman" w:hAnsi="Times New Roman"/>
                <w:b/>
                <w:sz w:val="20"/>
                <w:szCs w:val="20"/>
              </w:rPr>
              <w:t>1. DINAMICA STĂRII AFECTIVE ÎN CONTEXTUL MOBILITĂȚII URBANE</w:t>
            </w:r>
          </w:p>
          <w:p w:rsidR="00A779AF" w:rsidRPr="0010163C" w:rsidRDefault="00A779AF" w:rsidP="00A779AF">
            <w:pPr>
              <w:pStyle w:val="NoSpacing"/>
              <w:ind w:left="365"/>
              <w:rPr>
                <w:rFonts w:ascii="Times New Roman" w:hAnsi="Times New Roman"/>
                <w:sz w:val="20"/>
                <w:szCs w:val="20"/>
              </w:rPr>
            </w:pPr>
            <w:r w:rsidRPr="0010163C">
              <w:rPr>
                <w:rFonts w:ascii="Times New Roman" w:hAnsi="Times New Roman"/>
                <w:b/>
                <w:sz w:val="20"/>
                <w:szCs w:val="20"/>
              </w:rPr>
              <w:t xml:space="preserve">1.1. Stări afective -dispoziții vs  emoții vs comportament </w:t>
            </w:r>
            <w:r w:rsidRPr="0010163C">
              <w:rPr>
                <w:rFonts w:ascii="Times New Roman" w:hAnsi="Times New Roman"/>
                <w:sz w:val="20"/>
                <w:szCs w:val="20"/>
              </w:rPr>
              <w:t>(Roidl, Frehse, Oehl &amp; Höger, 2013)</w:t>
            </w:r>
          </w:p>
          <w:p w:rsidR="00A779AF" w:rsidRPr="0010163C" w:rsidRDefault="00A779AF" w:rsidP="00A779AF">
            <w:pPr>
              <w:pStyle w:val="NoSpacing"/>
              <w:ind w:left="648"/>
              <w:rPr>
                <w:rFonts w:ascii="Times New Roman" w:hAnsi="Times New Roman"/>
                <w:sz w:val="20"/>
                <w:szCs w:val="20"/>
              </w:rPr>
            </w:pPr>
            <w:r w:rsidRPr="0010163C">
              <w:rPr>
                <w:rFonts w:ascii="Times New Roman" w:hAnsi="Times New Roman"/>
                <w:b/>
                <w:sz w:val="20"/>
                <w:szCs w:val="20"/>
              </w:rPr>
              <w:t>a. Dispoziția</w:t>
            </w:r>
            <w:r w:rsidRPr="0010163C">
              <w:rPr>
                <w:rFonts w:ascii="Times New Roman" w:hAnsi="Times New Roman"/>
                <w:sz w:val="20"/>
                <w:szCs w:val="20"/>
              </w:rPr>
              <w:t xml:space="preserve"> suma reacțiilor afective mai puțin intense care se acumulează pe parcursul unei perioade de timp</w:t>
            </w:r>
          </w:p>
          <w:p w:rsidR="00A779AF" w:rsidRPr="0010163C" w:rsidRDefault="00A779AF" w:rsidP="00A779AF">
            <w:pPr>
              <w:pStyle w:val="NoSpacing"/>
              <w:ind w:left="648"/>
              <w:rPr>
                <w:rFonts w:ascii="Times New Roman" w:hAnsi="Times New Roman"/>
                <w:sz w:val="20"/>
                <w:szCs w:val="20"/>
              </w:rPr>
            </w:pPr>
            <w:r w:rsidRPr="0010163C">
              <w:rPr>
                <w:rFonts w:ascii="Times New Roman" w:hAnsi="Times New Roman"/>
                <w:b/>
                <w:sz w:val="20"/>
                <w:szCs w:val="20"/>
              </w:rPr>
              <w:t>b. Emoțiile</w:t>
            </w:r>
            <w:r w:rsidRPr="0010163C">
              <w:rPr>
                <w:rFonts w:ascii="Times New Roman" w:hAnsi="Times New Roman"/>
                <w:sz w:val="20"/>
                <w:szCs w:val="20"/>
              </w:rPr>
              <w:t xml:space="preserve"> reprezintă reacții afective conștiente care intervin ca urmare a perceperii și evaluării situației actuale, modificări rapide și neașteptate ale acesteia (Megías, Stasi, Maldonado, Catena &amp; Cándido, 2014). </w:t>
            </w:r>
          </w:p>
          <w:p w:rsidR="00194224" w:rsidRPr="0010163C" w:rsidRDefault="00A779AF" w:rsidP="00A779AF">
            <w:pPr>
              <w:autoSpaceDE w:val="0"/>
              <w:autoSpaceDN w:val="0"/>
              <w:adjustRightInd w:val="0"/>
              <w:ind w:left="1134"/>
              <w:rPr>
                <w:color w:val="000000"/>
                <w:sz w:val="20"/>
                <w:szCs w:val="20"/>
              </w:rPr>
            </w:pPr>
            <w:r w:rsidRPr="0010163C">
              <w:rPr>
                <w:sz w:val="20"/>
                <w:szCs w:val="20"/>
              </w:rPr>
              <w:t>Au o compone</w:t>
            </w:r>
            <w:r w:rsidR="0010163C" w:rsidRPr="0010163C">
              <w:rPr>
                <w:sz w:val="20"/>
                <w:szCs w:val="20"/>
              </w:rPr>
              <w:t xml:space="preserve">ntă cognitivă și sunt însoțite </w:t>
            </w:r>
            <w:r w:rsidRPr="0010163C">
              <w:rPr>
                <w:sz w:val="20"/>
                <w:szCs w:val="20"/>
              </w:rPr>
              <w:t xml:space="preserve">de percepția factorilor </w:t>
            </w:r>
            <w:r w:rsidRPr="0010163C">
              <w:rPr>
                <w:b/>
                <w:sz w:val="20"/>
                <w:szCs w:val="20"/>
              </w:rPr>
              <w:t>situaționali</w:t>
            </w:r>
          </w:p>
        </w:tc>
      </w:tr>
    </w:tbl>
    <w:p w:rsidR="00010BB4" w:rsidRPr="0010163C" w:rsidRDefault="00010BB4" w:rsidP="00BC0025">
      <w:pPr>
        <w:ind w:firstLine="720"/>
        <w:rPr>
          <w:color w:val="000000"/>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33EE0" w:rsidRPr="0010163C" w:rsidTr="004860EE">
        <w:tc>
          <w:tcPr>
            <w:tcW w:w="10065" w:type="dxa"/>
          </w:tcPr>
          <w:p w:rsidR="006D1EE2" w:rsidRPr="0010163C" w:rsidRDefault="00A779AF" w:rsidP="006D1EE2">
            <w:pPr>
              <w:tabs>
                <w:tab w:val="left" w:pos="1689"/>
              </w:tabs>
              <w:rPr>
                <w:b/>
                <w:sz w:val="20"/>
                <w:szCs w:val="20"/>
              </w:rPr>
            </w:pPr>
            <w:r w:rsidRPr="0010163C">
              <w:rPr>
                <w:sz w:val="20"/>
                <w:szCs w:val="20"/>
              </w:rPr>
              <w:t xml:space="preserve"> </w:t>
            </w:r>
            <w:r w:rsidR="006D1EE2" w:rsidRPr="0010163C">
              <w:rPr>
                <w:b/>
                <w:sz w:val="20"/>
                <w:szCs w:val="20"/>
              </w:rPr>
              <w:t>2.ASPECTE IMPORTANTE ALE STĂRILOR AFECTIVE</w:t>
            </w:r>
          </w:p>
          <w:p w:rsidR="006D1EE2" w:rsidRPr="0010163C" w:rsidRDefault="006D1EE2" w:rsidP="006D1EE2">
            <w:pPr>
              <w:ind w:left="1073"/>
              <w:rPr>
                <w:sz w:val="20"/>
                <w:szCs w:val="20"/>
              </w:rPr>
            </w:pPr>
            <w:r w:rsidRPr="0010163C">
              <w:rPr>
                <w:sz w:val="20"/>
                <w:szCs w:val="20"/>
              </w:rPr>
              <w:t xml:space="preserve">1) </w:t>
            </w:r>
            <w:r w:rsidRPr="0010163C">
              <w:rPr>
                <w:i/>
                <w:sz w:val="20"/>
                <w:szCs w:val="20"/>
              </w:rPr>
              <w:t xml:space="preserve">determinanți </w:t>
            </w:r>
            <w:r w:rsidRPr="0010163C">
              <w:rPr>
                <w:sz w:val="20"/>
                <w:szCs w:val="20"/>
              </w:rPr>
              <w:t>ai stărilor afective</w:t>
            </w:r>
          </w:p>
          <w:p w:rsidR="006D1EE2" w:rsidRPr="0010163C" w:rsidRDefault="006D1EE2" w:rsidP="006D1EE2">
            <w:pPr>
              <w:ind w:left="1073"/>
              <w:rPr>
                <w:sz w:val="20"/>
                <w:szCs w:val="20"/>
              </w:rPr>
            </w:pPr>
            <w:r w:rsidRPr="0010163C">
              <w:rPr>
                <w:sz w:val="20"/>
                <w:szCs w:val="20"/>
              </w:rPr>
              <w:t xml:space="preserve">(2) </w:t>
            </w:r>
            <w:r w:rsidRPr="0010163C">
              <w:rPr>
                <w:i/>
                <w:sz w:val="20"/>
                <w:szCs w:val="20"/>
              </w:rPr>
              <w:t>frecvența</w:t>
            </w:r>
            <w:r w:rsidRPr="0010163C">
              <w:rPr>
                <w:sz w:val="20"/>
                <w:szCs w:val="20"/>
              </w:rPr>
              <w:t xml:space="preserve"> stărilor afective în trafic</w:t>
            </w:r>
          </w:p>
          <w:p w:rsidR="006D1EE2" w:rsidRPr="0010163C" w:rsidRDefault="006D1EE2" w:rsidP="006D1EE2">
            <w:pPr>
              <w:ind w:left="1073"/>
              <w:rPr>
                <w:sz w:val="20"/>
                <w:szCs w:val="20"/>
              </w:rPr>
            </w:pPr>
            <w:r w:rsidRPr="0010163C">
              <w:rPr>
                <w:sz w:val="20"/>
                <w:szCs w:val="20"/>
              </w:rPr>
              <w:t xml:space="preserve">(3) </w:t>
            </w:r>
            <w:r w:rsidRPr="0010163C">
              <w:rPr>
                <w:i/>
                <w:sz w:val="20"/>
                <w:szCs w:val="20"/>
              </w:rPr>
              <w:t>diferențele</w:t>
            </w:r>
            <w:r w:rsidRPr="0010163C">
              <w:rPr>
                <w:sz w:val="20"/>
                <w:szCs w:val="20"/>
              </w:rPr>
              <w:t xml:space="preserve"> interindividuale în exprimarea acestora </w:t>
            </w:r>
          </w:p>
          <w:p w:rsidR="006D1EE2" w:rsidRPr="0010163C" w:rsidRDefault="006D1EE2" w:rsidP="006D1EE2">
            <w:pPr>
              <w:ind w:left="1073"/>
              <w:rPr>
                <w:sz w:val="20"/>
                <w:szCs w:val="20"/>
              </w:rPr>
            </w:pPr>
            <w:r w:rsidRPr="0010163C">
              <w:rPr>
                <w:sz w:val="20"/>
                <w:szCs w:val="20"/>
              </w:rPr>
              <w:t xml:space="preserve">(4) </w:t>
            </w:r>
            <w:r w:rsidRPr="0010163C">
              <w:rPr>
                <w:i/>
                <w:sz w:val="20"/>
                <w:szCs w:val="20"/>
              </w:rPr>
              <w:t>consecințe</w:t>
            </w:r>
            <w:r w:rsidRPr="0010163C">
              <w:rPr>
                <w:sz w:val="20"/>
                <w:szCs w:val="20"/>
              </w:rPr>
              <w:t xml:space="preserve"> ale acestora. </w:t>
            </w:r>
          </w:p>
          <w:p w:rsidR="006D1EE2" w:rsidRPr="0010163C" w:rsidRDefault="006D1EE2" w:rsidP="006D1EE2">
            <w:pPr>
              <w:ind w:firstLine="357"/>
              <w:rPr>
                <w:b/>
                <w:sz w:val="20"/>
                <w:szCs w:val="20"/>
              </w:rPr>
            </w:pPr>
            <w:r w:rsidRPr="0010163C">
              <w:rPr>
                <w:b/>
                <w:sz w:val="20"/>
                <w:szCs w:val="20"/>
              </w:rPr>
              <w:t xml:space="preserve">2.1. </w:t>
            </w:r>
            <w:r w:rsidRPr="0010163C">
              <w:rPr>
                <w:b/>
                <w:i/>
                <w:sz w:val="20"/>
                <w:szCs w:val="20"/>
              </w:rPr>
              <w:t xml:space="preserve">determinanți </w:t>
            </w:r>
            <w:r w:rsidRPr="0010163C">
              <w:rPr>
                <w:b/>
                <w:sz w:val="20"/>
                <w:szCs w:val="20"/>
              </w:rPr>
              <w:t xml:space="preserve">ai stărilor afective - factori </w:t>
            </w:r>
            <w:r w:rsidRPr="0010163C">
              <w:rPr>
                <w:b/>
                <w:i/>
                <w:sz w:val="20"/>
                <w:szCs w:val="20"/>
              </w:rPr>
              <w:t>contextuali</w:t>
            </w:r>
            <w:r w:rsidRPr="0010163C">
              <w:rPr>
                <w:b/>
                <w:sz w:val="20"/>
                <w:szCs w:val="20"/>
              </w:rPr>
              <w:t xml:space="preserve"> și </w:t>
            </w:r>
            <w:r w:rsidRPr="0010163C">
              <w:rPr>
                <w:b/>
                <w:i/>
                <w:sz w:val="20"/>
                <w:szCs w:val="20"/>
              </w:rPr>
              <w:t>individuali</w:t>
            </w:r>
          </w:p>
          <w:p w:rsidR="006D1EE2" w:rsidRPr="0010163C" w:rsidRDefault="006D1EE2" w:rsidP="006D1EE2">
            <w:pPr>
              <w:pStyle w:val="NoSpacing"/>
              <w:rPr>
                <w:rFonts w:ascii="Times New Roman" w:hAnsi="Times New Roman"/>
                <w:i/>
                <w:sz w:val="20"/>
                <w:szCs w:val="20"/>
              </w:rPr>
            </w:pPr>
            <w:r w:rsidRPr="0010163C">
              <w:rPr>
                <w:rFonts w:ascii="Times New Roman" w:hAnsi="Times New Roman"/>
                <w:i/>
                <w:sz w:val="20"/>
                <w:szCs w:val="20"/>
              </w:rPr>
              <w:t xml:space="preserve">Factorii contextuali care determină furia: </w:t>
            </w:r>
          </w:p>
          <w:p w:rsidR="006D1EE2" w:rsidRPr="0010163C" w:rsidRDefault="006D1EE2" w:rsidP="003D2175">
            <w:pPr>
              <w:pStyle w:val="NoSpacing"/>
              <w:numPr>
                <w:ilvl w:val="0"/>
                <w:numId w:val="3"/>
              </w:numPr>
              <w:rPr>
                <w:rFonts w:ascii="Times New Roman" w:hAnsi="Times New Roman"/>
                <w:sz w:val="20"/>
                <w:szCs w:val="20"/>
              </w:rPr>
            </w:pPr>
            <w:r w:rsidRPr="0010163C">
              <w:rPr>
                <w:rFonts w:ascii="Times New Roman" w:hAnsi="Times New Roman"/>
                <w:sz w:val="20"/>
                <w:szCs w:val="20"/>
              </w:rPr>
              <w:t>Sullman (2006) împiedicarea avansării, condusul riscant, gesturile ostile, și condusul nepoliticos al celorlalți.</w:t>
            </w:r>
          </w:p>
          <w:p w:rsidR="006D1EE2" w:rsidRPr="0010163C" w:rsidRDefault="006D1EE2" w:rsidP="003D2175">
            <w:pPr>
              <w:pStyle w:val="NoSpacing"/>
              <w:numPr>
                <w:ilvl w:val="0"/>
                <w:numId w:val="3"/>
              </w:numPr>
              <w:rPr>
                <w:rFonts w:ascii="Times New Roman" w:hAnsi="Times New Roman"/>
                <w:sz w:val="20"/>
                <w:szCs w:val="20"/>
              </w:rPr>
            </w:pPr>
            <w:r w:rsidRPr="0010163C">
              <w:rPr>
                <w:rFonts w:ascii="Times New Roman" w:hAnsi="Times New Roman"/>
                <w:sz w:val="20"/>
                <w:szCs w:val="20"/>
              </w:rPr>
              <w:t>Biassoni și colaboratorii (2016) prezența obstacolele în trafic, comportamentul ilegal al celorlalți conducători auto, și condusul lent al celorlalți</w:t>
            </w:r>
          </w:p>
          <w:p w:rsidR="006D1EE2" w:rsidRPr="0010163C" w:rsidRDefault="006D1EE2" w:rsidP="003D2175">
            <w:pPr>
              <w:pStyle w:val="NoSpacing"/>
              <w:numPr>
                <w:ilvl w:val="0"/>
                <w:numId w:val="3"/>
              </w:numPr>
              <w:rPr>
                <w:rFonts w:ascii="Times New Roman" w:hAnsi="Times New Roman"/>
                <w:sz w:val="20"/>
                <w:szCs w:val="20"/>
              </w:rPr>
            </w:pPr>
            <w:r w:rsidRPr="0010163C">
              <w:rPr>
                <w:rFonts w:ascii="Times New Roman" w:hAnsi="Times New Roman"/>
                <w:sz w:val="20"/>
                <w:szCs w:val="20"/>
              </w:rPr>
              <w:t>Bjorklund (2008) vorbește despre condusul altui conducător auto foarte aproape de bara din spate și neacordarea de prioritate</w:t>
            </w:r>
          </w:p>
          <w:p w:rsidR="006D1EE2" w:rsidRPr="0010163C" w:rsidRDefault="006D1EE2" w:rsidP="003D2175">
            <w:pPr>
              <w:numPr>
                <w:ilvl w:val="0"/>
                <w:numId w:val="3"/>
              </w:numPr>
              <w:spacing w:line="276" w:lineRule="auto"/>
              <w:rPr>
                <w:sz w:val="20"/>
                <w:szCs w:val="20"/>
              </w:rPr>
            </w:pPr>
            <w:r w:rsidRPr="0010163C">
              <w:rPr>
                <w:sz w:val="20"/>
                <w:szCs w:val="20"/>
              </w:rPr>
              <w:t>Sullman, Stephens și Yong (2014) gesturi ostile sau condusul ilegal al celorlalți conducători auto (furie), comportamente agresive menite să intimideze, cum ar fi neacordarea de prioritate (anxietate)</w:t>
            </w:r>
          </w:p>
          <w:p w:rsidR="006D1EE2" w:rsidRPr="0010163C" w:rsidRDefault="006D1EE2" w:rsidP="006D1EE2">
            <w:pPr>
              <w:pStyle w:val="NoSpacing"/>
              <w:rPr>
                <w:rFonts w:ascii="Times New Roman" w:hAnsi="Times New Roman"/>
                <w:i/>
                <w:sz w:val="20"/>
                <w:szCs w:val="20"/>
              </w:rPr>
            </w:pPr>
            <w:r w:rsidRPr="0010163C">
              <w:rPr>
                <w:rFonts w:ascii="Times New Roman" w:hAnsi="Times New Roman"/>
                <w:i/>
                <w:sz w:val="20"/>
                <w:szCs w:val="20"/>
              </w:rPr>
              <w:t>Portret al conducătorului auto care are o tendință de a resimți frecvent și intens furia în trafic</w:t>
            </w:r>
          </w:p>
          <w:p w:rsidR="006D1EE2" w:rsidRPr="0010163C" w:rsidRDefault="006D1EE2" w:rsidP="003D2175">
            <w:pPr>
              <w:pStyle w:val="NoSpacing"/>
              <w:numPr>
                <w:ilvl w:val="0"/>
                <w:numId w:val="4"/>
              </w:numPr>
              <w:rPr>
                <w:rFonts w:ascii="Times New Roman" w:hAnsi="Times New Roman"/>
                <w:sz w:val="20"/>
                <w:szCs w:val="20"/>
              </w:rPr>
            </w:pPr>
            <w:r w:rsidRPr="0010163C">
              <w:rPr>
                <w:rFonts w:ascii="Times New Roman" w:hAnsi="Times New Roman"/>
                <w:sz w:val="20"/>
                <w:szCs w:val="20"/>
              </w:rPr>
              <w:t>Jovanovic și colaboratorii (2011) Conducătorului auto furios din perspectiva Big Five, respectiv neuroticismul, agreabilitatea și conștiinciozitatea, conștiinciozitatea se asociază cu agresivitatea la volan</w:t>
            </w:r>
          </w:p>
          <w:p w:rsidR="006D1EE2" w:rsidRPr="0010163C" w:rsidRDefault="006D1EE2" w:rsidP="003D2175">
            <w:pPr>
              <w:numPr>
                <w:ilvl w:val="0"/>
                <w:numId w:val="4"/>
              </w:numPr>
              <w:spacing w:line="276" w:lineRule="auto"/>
              <w:rPr>
                <w:sz w:val="20"/>
                <w:szCs w:val="20"/>
              </w:rPr>
            </w:pPr>
            <w:r w:rsidRPr="0010163C">
              <w:rPr>
                <w:sz w:val="20"/>
                <w:szCs w:val="20"/>
              </w:rPr>
              <w:t xml:space="preserve">Parkinson (2001) găsește o legătură pozitivă între empatie și furia la volan dar negativă cu agresivitatea. </w:t>
            </w:r>
          </w:p>
          <w:p w:rsidR="006D1EE2" w:rsidRPr="0010163C" w:rsidRDefault="006D1EE2" w:rsidP="006D1EE2">
            <w:pPr>
              <w:spacing w:line="276" w:lineRule="auto"/>
              <w:ind w:left="365"/>
              <w:rPr>
                <w:b/>
                <w:sz w:val="20"/>
                <w:szCs w:val="20"/>
              </w:rPr>
            </w:pPr>
            <w:r w:rsidRPr="0010163C">
              <w:rPr>
                <w:b/>
                <w:sz w:val="20"/>
                <w:szCs w:val="20"/>
              </w:rPr>
              <w:t>2.2.</w:t>
            </w:r>
            <w:r w:rsidRPr="0010163C">
              <w:rPr>
                <w:b/>
                <w:i/>
                <w:sz w:val="20"/>
                <w:szCs w:val="20"/>
              </w:rPr>
              <w:t>. frecvența</w:t>
            </w:r>
            <w:r w:rsidRPr="0010163C">
              <w:rPr>
                <w:b/>
                <w:sz w:val="20"/>
                <w:szCs w:val="20"/>
              </w:rPr>
              <w:t xml:space="preserve"> stărilor afective în trafic, </w:t>
            </w:r>
          </w:p>
          <w:p w:rsidR="006D1EE2" w:rsidRPr="0010163C" w:rsidRDefault="006D1EE2" w:rsidP="003D2175">
            <w:pPr>
              <w:pStyle w:val="NoSpacing"/>
              <w:numPr>
                <w:ilvl w:val="0"/>
                <w:numId w:val="5"/>
              </w:numPr>
              <w:rPr>
                <w:rFonts w:ascii="Times New Roman" w:hAnsi="Times New Roman"/>
                <w:sz w:val="20"/>
                <w:szCs w:val="20"/>
              </w:rPr>
            </w:pPr>
            <w:r w:rsidRPr="0010163C">
              <w:rPr>
                <w:rFonts w:ascii="Times New Roman" w:hAnsi="Times New Roman"/>
                <w:sz w:val="20"/>
                <w:szCs w:val="20"/>
              </w:rPr>
              <w:t xml:space="preserve">Levelt (2003) raportează că </w:t>
            </w:r>
            <w:r w:rsidRPr="0010163C">
              <w:rPr>
                <w:rFonts w:ascii="Times New Roman" w:hAnsi="Times New Roman"/>
                <w:b/>
                <w:sz w:val="20"/>
                <w:szCs w:val="20"/>
              </w:rPr>
              <w:t xml:space="preserve">bucuria </w:t>
            </w:r>
            <w:r w:rsidRPr="0010163C">
              <w:rPr>
                <w:rFonts w:ascii="Times New Roman" w:hAnsi="Times New Roman"/>
                <w:sz w:val="20"/>
                <w:szCs w:val="20"/>
              </w:rPr>
              <w:t xml:space="preserve">apare la 54% din cazuri este urmată de </w:t>
            </w:r>
            <w:r w:rsidRPr="0010163C">
              <w:rPr>
                <w:rFonts w:ascii="Times New Roman" w:hAnsi="Times New Roman"/>
                <w:b/>
                <w:sz w:val="20"/>
                <w:szCs w:val="20"/>
              </w:rPr>
              <w:t>furie</w:t>
            </w:r>
            <w:r w:rsidRPr="0010163C">
              <w:rPr>
                <w:rFonts w:ascii="Times New Roman" w:hAnsi="Times New Roman"/>
                <w:sz w:val="20"/>
                <w:szCs w:val="20"/>
              </w:rPr>
              <w:t xml:space="preserve"> (22% din cazuri) și pe ultimul loc este frica (8% din cazuri)</w:t>
            </w:r>
          </w:p>
          <w:p w:rsidR="006D1EE2" w:rsidRPr="0010163C" w:rsidRDefault="006D1EE2" w:rsidP="003D2175">
            <w:pPr>
              <w:pStyle w:val="NoSpacing"/>
              <w:numPr>
                <w:ilvl w:val="0"/>
                <w:numId w:val="5"/>
              </w:numPr>
              <w:rPr>
                <w:rFonts w:ascii="Times New Roman" w:hAnsi="Times New Roman"/>
                <w:sz w:val="20"/>
                <w:szCs w:val="20"/>
              </w:rPr>
            </w:pPr>
            <w:r w:rsidRPr="0010163C">
              <w:rPr>
                <w:rFonts w:ascii="Times New Roman" w:hAnsi="Times New Roman"/>
                <w:sz w:val="20"/>
                <w:szCs w:val="20"/>
              </w:rPr>
              <w:t>Mesken și colaboratorii (2007) concluzionează că frica este cea mai frecventă emoție resimțită de către șoferi în timpul călătoriei, urmată de furie, și pe ultimul loc bucurie</w:t>
            </w:r>
          </w:p>
          <w:p w:rsidR="006D1EE2" w:rsidRPr="0010163C" w:rsidRDefault="006D1EE2" w:rsidP="006D1EE2">
            <w:pPr>
              <w:pStyle w:val="NoSpacing"/>
              <w:ind w:left="365"/>
              <w:rPr>
                <w:rFonts w:ascii="Times New Roman" w:hAnsi="Times New Roman"/>
                <w:b/>
                <w:sz w:val="20"/>
                <w:szCs w:val="20"/>
              </w:rPr>
            </w:pPr>
            <w:r w:rsidRPr="0010163C">
              <w:rPr>
                <w:rFonts w:ascii="Times New Roman" w:hAnsi="Times New Roman"/>
                <w:b/>
                <w:sz w:val="20"/>
                <w:szCs w:val="20"/>
              </w:rPr>
              <w:t xml:space="preserve">2.3. </w:t>
            </w:r>
            <w:r w:rsidRPr="0010163C">
              <w:rPr>
                <w:rFonts w:ascii="Times New Roman" w:hAnsi="Times New Roman"/>
                <w:b/>
                <w:i/>
                <w:sz w:val="20"/>
                <w:szCs w:val="20"/>
              </w:rPr>
              <w:t>diferențele</w:t>
            </w:r>
            <w:r w:rsidRPr="0010163C">
              <w:rPr>
                <w:rFonts w:ascii="Times New Roman" w:hAnsi="Times New Roman"/>
                <w:b/>
                <w:sz w:val="20"/>
                <w:szCs w:val="20"/>
              </w:rPr>
              <w:t xml:space="preserve"> interindividuale în exprimarea acestora</w:t>
            </w:r>
          </w:p>
          <w:p w:rsidR="006D1EE2" w:rsidRPr="0010163C" w:rsidRDefault="006D1EE2" w:rsidP="006D1EE2">
            <w:pPr>
              <w:pStyle w:val="NoSpacing"/>
              <w:rPr>
                <w:rFonts w:ascii="Times New Roman" w:hAnsi="Times New Roman"/>
                <w:sz w:val="20"/>
                <w:szCs w:val="20"/>
              </w:rPr>
            </w:pPr>
            <w:r w:rsidRPr="0010163C">
              <w:rPr>
                <w:rFonts w:ascii="Times New Roman" w:hAnsi="Times New Roman"/>
                <w:sz w:val="20"/>
                <w:szCs w:val="20"/>
              </w:rPr>
              <w:t>Factori care amplifică sau deopotrivă diminuează legătura între furia în trafic și diferite comportamente sau atribute individuale</w:t>
            </w:r>
          </w:p>
          <w:p w:rsidR="006D1EE2" w:rsidRPr="0010163C" w:rsidRDefault="006D1EE2" w:rsidP="003D2175">
            <w:pPr>
              <w:pStyle w:val="NoSpacing"/>
              <w:numPr>
                <w:ilvl w:val="0"/>
                <w:numId w:val="6"/>
              </w:numPr>
              <w:rPr>
                <w:rFonts w:ascii="Times New Roman" w:hAnsi="Times New Roman"/>
                <w:sz w:val="20"/>
                <w:szCs w:val="20"/>
              </w:rPr>
            </w:pPr>
            <w:r w:rsidRPr="0010163C">
              <w:rPr>
                <w:rFonts w:ascii="Times New Roman" w:hAnsi="Times New Roman"/>
                <w:sz w:val="20"/>
                <w:szCs w:val="20"/>
              </w:rPr>
              <w:t xml:space="preserve">Conducătorii auto </w:t>
            </w:r>
            <w:r w:rsidRPr="0010163C">
              <w:rPr>
                <w:rFonts w:ascii="Times New Roman" w:hAnsi="Times New Roman"/>
                <w:b/>
                <w:i/>
                <w:sz w:val="20"/>
                <w:szCs w:val="20"/>
              </w:rPr>
              <w:t>tineri</w:t>
            </w:r>
            <w:r w:rsidRPr="0010163C">
              <w:rPr>
                <w:rFonts w:ascii="Times New Roman" w:hAnsi="Times New Roman"/>
                <w:sz w:val="20"/>
                <w:szCs w:val="20"/>
              </w:rPr>
              <w:t xml:space="preserve"> au tendința de a resimți mai frecvent și mai intens furia în trafic comparativ cu cei de vârstă adultă (Garrity &amp; Demick, 2001).</w:t>
            </w:r>
          </w:p>
          <w:p w:rsidR="006D1EE2" w:rsidRPr="0010163C" w:rsidRDefault="006D1EE2" w:rsidP="003D2175">
            <w:pPr>
              <w:pStyle w:val="NoSpacing"/>
              <w:numPr>
                <w:ilvl w:val="0"/>
                <w:numId w:val="6"/>
              </w:numPr>
              <w:rPr>
                <w:rFonts w:ascii="Times New Roman" w:hAnsi="Times New Roman"/>
                <w:sz w:val="20"/>
                <w:szCs w:val="20"/>
              </w:rPr>
            </w:pPr>
            <w:r w:rsidRPr="0010163C">
              <w:rPr>
                <w:rFonts w:ascii="Times New Roman" w:hAnsi="Times New Roman"/>
                <w:sz w:val="20"/>
                <w:szCs w:val="20"/>
              </w:rPr>
              <w:t>Asocieri negative între</w:t>
            </w:r>
            <w:r w:rsidRPr="0010163C">
              <w:rPr>
                <w:rFonts w:ascii="Times New Roman" w:hAnsi="Times New Roman"/>
                <w:b/>
                <w:sz w:val="20"/>
                <w:szCs w:val="20"/>
              </w:rPr>
              <w:t xml:space="preserve"> </w:t>
            </w:r>
            <w:r w:rsidRPr="0010163C">
              <w:rPr>
                <w:rFonts w:ascii="Times New Roman" w:hAnsi="Times New Roman"/>
                <w:b/>
                <w:i/>
                <w:sz w:val="20"/>
                <w:szCs w:val="20"/>
              </w:rPr>
              <w:t>vârsta</w:t>
            </w:r>
            <w:r w:rsidRPr="0010163C">
              <w:rPr>
                <w:rFonts w:ascii="Times New Roman" w:hAnsi="Times New Roman"/>
                <w:sz w:val="20"/>
                <w:szCs w:val="20"/>
              </w:rPr>
              <w:t xml:space="preserve"> conducătorilor auto și furia resimțită ca urmare a impoliteții celorlalți participanți la trafic, prezenței ambuteiajelor, gesturilor ostile și prezenței poliției (Sullman, Stephens, &amp; Yong, 2014).</w:t>
            </w:r>
          </w:p>
          <w:p w:rsidR="006D1EE2" w:rsidRPr="0010163C" w:rsidRDefault="006D1EE2" w:rsidP="003D2175">
            <w:pPr>
              <w:pStyle w:val="NoSpacing"/>
              <w:numPr>
                <w:ilvl w:val="0"/>
                <w:numId w:val="6"/>
              </w:numPr>
              <w:rPr>
                <w:rFonts w:ascii="Times New Roman" w:hAnsi="Times New Roman"/>
                <w:sz w:val="20"/>
                <w:szCs w:val="20"/>
              </w:rPr>
            </w:pPr>
            <w:r w:rsidRPr="0010163C">
              <w:rPr>
                <w:rFonts w:ascii="Times New Roman" w:hAnsi="Times New Roman"/>
                <w:b/>
                <w:sz w:val="20"/>
                <w:szCs w:val="20"/>
              </w:rPr>
              <w:t>Bărbații</w:t>
            </w:r>
            <w:r w:rsidRPr="0010163C">
              <w:rPr>
                <w:rFonts w:ascii="Times New Roman" w:hAnsi="Times New Roman"/>
                <w:sz w:val="20"/>
                <w:szCs w:val="20"/>
              </w:rPr>
              <w:t xml:space="preserve"> raportează scoruri mai ridicate la furia în trafic comparativ cu femeile (Stephens, Hill, &amp; Sullman, 2015)</w:t>
            </w:r>
          </w:p>
          <w:p w:rsidR="006D1EE2" w:rsidRPr="0010163C" w:rsidRDefault="006D1EE2" w:rsidP="003D2175">
            <w:pPr>
              <w:pStyle w:val="NoSpacing"/>
              <w:numPr>
                <w:ilvl w:val="0"/>
                <w:numId w:val="10"/>
              </w:numPr>
              <w:rPr>
                <w:rFonts w:ascii="Times New Roman" w:hAnsi="Times New Roman"/>
                <w:sz w:val="20"/>
                <w:szCs w:val="20"/>
              </w:rPr>
            </w:pPr>
            <w:r w:rsidRPr="0010163C">
              <w:rPr>
                <w:rFonts w:ascii="Times New Roman" w:hAnsi="Times New Roman"/>
                <w:b/>
                <w:sz w:val="20"/>
                <w:szCs w:val="20"/>
              </w:rPr>
              <w:t>Femeile</w:t>
            </w:r>
            <w:r w:rsidRPr="0010163C">
              <w:rPr>
                <w:rFonts w:ascii="Times New Roman" w:hAnsi="Times New Roman"/>
                <w:sz w:val="20"/>
                <w:szCs w:val="20"/>
              </w:rPr>
              <w:t xml:space="preserve"> nu au raportat furia și anxietatea mai frecvent decât bărbații dar când aceasta a fost resimțită, a fost mult mai puternică. În plus, femeile resimt mai intens furia atunci când aceasta este provocată de gesturile ostile ale altui participant la trafic sau prezența ambuteiajelor (Sullman, Stephens, &amp; Yong, 2014).</w:t>
            </w:r>
          </w:p>
          <w:p w:rsidR="006D1EE2" w:rsidRPr="0010163C" w:rsidRDefault="006D1EE2" w:rsidP="003D2175">
            <w:pPr>
              <w:pStyle w:val="NoSpacing"/>
              <w:numPr>
                <w:ilvl w:val="0"/>
                <w:numId w:val="10"/>
              </w:numPr>
              <w:rPr>
                <w:rFonts w:ascii="Times New Roman" w:hAnsi="Times New Roman"/>
                <w:sz w:val="20"/>
                <w:szCs w:val="20"/>
              </w:rPr>
            </w:pPr>
            <w:r w:rsidRPr="0010163C">
              <w:rPr>
                <w:rFonts w:ascii="Times New Roman" w:hAnsi="Times New Roman"/>
                <w:b/>
                <w:i/>
                <w:sz w:val="20"/>
                <w:szCs w:val="20"/>
              </w:rPr>
              <w:lastRenderedPageBreak/>
              <w:t>Presiunea timpului</w:t>
            </w:r>
            <w:r w:rsidRPr="0010163C">
              <w:rPr>
                <w:rFonts w:ascii="Times New Roman" w:hAnsi="Times New Roman"/>
                <w:sz w:val="20"/>
                <w:szCs w:val="20"/>
              </w:rPr>
              <w:t xml:space="preserve"> joacă un rol important atât în dinamica stării afective cât și asupra performanței conducătorului auto (Maules et al., 2000; Neighbors, Vietor, &amp; Knee, 2002; Mesken et al., 2007.; Rendon-Velez, et al., 2016) </w:t>
            </w:r>
          </w:p>
          <w:p w:rsidR="006D1EE2" w:rsidRPr="0010163C" w:rsidRDefault="006D1EE2" w:rsidP="003D2175">
            <w:pPr>
              <w:pStyle w:val="NoSpacing"/>
              <w:numPr>
                <w:ilvl w:val="1"/>
                <w:numId w:val="10"/>
              </w:numPr>
              <w:rPr>
                <w:rFonts w:ascii="Times New Roman" w:hAnsi="Times New Roman"/>
                <w:sz w:val="20"/>
                <w:szCs w:val="20"/>
              </w:rPr>
            </w:pPr>
            <w:r w:rsidRPr="0010163C">
              <w:rPr>
                <w:rFonts w:ascii="Times New Roman" w:hAnsi="Times New Roman"/>
                <w:sz w:val="20"/>
                <w:szCs w:val="20"/>
              </w:rPr>
              <w:t xml:space="preserve">Condusului în condiții de presiunea timpului conduce la reacții negative mult mai puternice. </w:t>
            </w:r>
          </w:p>
          <w:p w:rsidR="006D1EE2" w:rsidRPr="0010163C" w:rsidRDefault="006D1EE2" w:rsidP="003D2175">
            <w:pPr>
              <w:pStyle w:val="NoSpacing"/>
              <w:numPr>
                <w:ilvl w:val="1"/>
                <w:numId w:val="10"/>
              </w:numPr>
              <w:rPr>
                <w:rFonts w:ascii="Times New Roman" w:hAnsi="Times New Roman"/>
                <w:sz w:val="20"/>
                <w:szCs w:val="20"/>
              </w:rPr>
            </w:pPr>
            <w:r w:rsidRPr="0010163C">
              <w:rPr>
                <w:rFonts w:ascii="Times New Roman" w:hAnsi="Times New Roman"/>
                <w:sz w:val="20"/>
                <w:szCs w:val="20"/>
              </w:rPr>
              <w:t>Stephens și Groeger (2011) arată că șoferii care conduc sub presiunea timpului devin mai furioși în timpul conducerii simulate comparativ cu cei care nu conduc sub presiunea timpului.</w:t>
            </w:r>
          </w:p>
          <w:p w:rsidR="006D1EE2" w:rsidRPr="0010163C" w:rsidRDefault="006D1EE2" w:rsidP="003D2175">
            <w:pPr>
              <w:pStyle w:val="NoSpacing"/>
              <w:numPr>
                <w:ilvl w:val="0"/>
                <w:numId w:val="10"/>
              </w:numPr>
              <w:rPr>
                <w:rFonts w:ascii="Times New Roman" w:hAnsi="Times New Roman"/>
                <w:sz w:val="20"/>
                <w:szCs w:val="20"/>
              </w:rPr>
            </w:pPr>
            <w:r w:rsidRPr="0010163C">
              <w:rPr>
                <w:rFonts w:ascii="Times New Roman" w:hAnsi="Times New Roman"/>
                <w:b/>
                <w:i/>
                <w:sz w:val="20"/>
                <w:szCs w:val="20"/>
              </w:rPr>
              <w:t>Motivația deplasării</w:t>
            </w:r>
            <w:r w:rsidRPr="0010163C">
              <w:rPr>
                <w:rFonts w:ascii="Times New Roman" w:hAnsi="Times New Roman"/>
                <w:sz w:val="20"/>
                <w:szCs w:val="20"/>
              </w:rPr>
              <w:t xml:space="preserve"> este deseori pusă în legătură atât cu emoțiile pozitive (fericirea, mândria) cât și cu emoțiile negative (furia, iritarea). Un studiu recent indică faptul că persoanele care valorizează și apreciază condusul resimt mai frecvent emoții pozitive și în egală măsură resimt mai puternic furia atunci când scopul deplasării personale este blocat (Roidl, Frehse, Oehl, &amp; Hoger, 2013). Conducătorii auto cu o motivație ridicată resimt mai intens emoțiile negative și se implică mai frecvent în comportamente agresive sau riscante (Roidl, Siebert, Oehl, &amp; Hoger, 2013; Roidl et al., 2013).  </w:t>
            </w:r>
          </w:p>
          <w:p w:rsidR="006D1EE2" w:rsidRPr="0010163C" w:rsidRDefault="006D1EE2" w:rsidP="006D1EE2">
            <w:pPr>
              <w:pStyle w:val="NoSpacing"/>
              <w:ind w:left="365"/>
              <w:rPr>
                <w:rFonts w:ascii="Times New Roman" w:hAnsi="Times New Roman"/>
                <w:b/>
                <w:sz w:val="20"/>
                <w:szCs w:val="20"/>
              </w:rPr>
            </w:pPr>
            <w:r w:rsidRPr="0010163C">
              <w:rPr>
                <w:rFonts w:ascii="Times New Roman" w:hAnsi="Times New Roman"/>
                <w:b/>
                <w:sz w:val="20"/>
                <w:szCs w:val="20"/>
              </w:rPr>
              <w:t>2.4.consecințele stărilor afective</w:t>
            </w:r>
          </w:p>
          <w:p w:rsidR="006D1EE2" w:rsidRPr="0010163C" w:rsidRDefault="006D1EE2" w:rsidP="006D1EE2">
            <w:pPr>
              <w:rPr>
                <w:sz w:val="20"/>
                <w:szCs w:val="20"/>
              </w:rPr>
            </w:pPr>
            <w:r w:rsidRPr="0010163C">
              <w:rPr>
                <w:sz w:val="20"/>
                <w:szCs w:val="20"/>
              </w:rPr>
              <w:t xml:space="preserve">(a) </w:t>
            </w:r>
            <w:r w:rsidRPr="0010163C">
              <w:rPr>
                <w:i/>
                <w:sz w:val="20"/>
                <w:szCs w:val="20"/>
              </w:rPr>
              <w:t>distorsionări ale proceselor cognitive</w:t>
            </w:r>
            <w:r w:rsidRPr="0010163C">
              <w:rPr>
                <w:sz w:val="20"/>
                <w:szCs w:val="20"/>
              </w:rPr>
              <w:t xml:space="preserve">, </w:t>
            </w:r>
          </w:p>
          <w:p w:rsidR="006D1EE2" w:rsidRPr="0010163C" w:rsidRDefault="006D1EE2" w:rsidP="006D1EE2">
            <w:pPr>
              <w:rPr>
                <w:sz w:val="20"/>
                <w:szCs w:val="20"/>
              </w:rPr>
            </w:pPr>
            <w:r w:rsidRPr="0010163C">
              <w:rPr>
                <w:sz w:val="20"/>
                <w:szCs w:val="20"/>
              </w:rPr>
              <w:t>A</w:t>
            </w:r>
            <w:r w:rsidR="0010163C" w:rsidRPr="0010163C">
              <w:rPr>
                <w:sz w:val="20"/>
                <w:szCs w:val="20"/>
              </w:rPr>
              <w:t>nxietatea</w:t>
            </w:r>
            <w:r w:rsidRPr="0010163C">
              <w:rPr>
                <w:sz w:val="20"/>
                <w:szCs w:val="20"/>
              </w:rPr>
              <w:t xml:space="preserve"> determină</w:t>
            </w:r>
          </w:p>
          <w:p w:rsidR="006D1EE2" w:rsidRPr="0010163C" w:rsidRDefault="006D1EE2" w:rsidP="003D2175">
            <w:pPr>
              <w:numPr>
                <w:ilvl w:val="0"/>
                <w:numId w:val="7"/>
              </w:numPr>
              <w:spacing w:line="276" w:lineRule="auto"/>
              <w:rPr>
                <w:sz w:val="20"/>
                <w:szCs w:val="20"/>
              </w:rPr>
            </w:pPr>
            <w:r w:rsidRPr="0010163C">
              <w:rPr>
                <w:sz w:val="20"/>
                <w:szCs w:val="20"/>
              </w:rPr>
              <w:t>restrânge memoria de lucru și astfel îngustează resursele cognitive necesare sarcinii de condus (Shahar, 2009).</w:t>
            </w:r>
          </w:p>
          <w:p w:rsidR="006D1EE2" w:rsidRPr="0010163C" w:rsidRDefault="006D1EE2" w:rsidP="003D2175">
            <w:pPr>
              <w:numPr>
                <w:ilvl w:val="0"/>
                <w:numId w:val="7"/>
              </w:numPr>
              <w:spacing w:line="276" w:lineRule="auto"/>
              <w:rPr>
                <w:sz w:val="20"/>
                <w:szCs w:val="20"/>
              </w:rPr>
            </w:pPr>
            <w:r w:rsidRPr="0010163C">
              <w:rPr>
                <w:sz w:val="20"/>
                <w:szCs w:val="20"/>
              </w:rPr>
              <w:t>îngustează câmpul atențional și conduce astfel la o identificare mai dificilă a stimulilor periferici.</w:t>
            </w:r>
          </w:p>
          <w:p w:rsidR="006D1EE2" w:rsidRPr="0010163C" w:rsidRDefault="006D1EE2" w:rsidP="006D1EE2">
            <w:pPr>
              <w:rPr>
                <w:sz w:val="20"/>
                <w:szCs w:val="20"/>
              </w:rPr>
            </w:pPr>
            <w:r w:rsidRPr="0010163C">
              <w:rPr>
                <w:sz w:val="20"/>
                <w:szCs w:val="20"/>
              </w:rPr>
              <w:t>F</w:t>
            </w:r>
            <w:r w:rsidR="0010163C" w:rsidRPr="0010163C">
              <w:rPr>
                <w:sz w:val="20"/>
                <w:szCs w:val="20"/>
              </w:rPr>
              <w:t>uria</w:t>
            </w:r>
            <w:r w:rsidRPr="0010163C">
              <w:rPr>
                <w:sz w:val="20"/>
                <w:szCs w:val="20"/>
              </w:rPr>
              <w:t xml:space="preserve"> determină</w:t>
            </w:r>
          </w:p>
          <w:p w:rsidR="006D1EE2" w:rsidRPr="0010163C" w:rsidRDefault="006D1EE2" w:rsidP="003D2175">
            <w:pPr>
              <w:numPr>
                <w:ilvl w:val="0"/>
                <w:numId w:val="8"/>
              </w:numPr>
              <w:spacing w:line="276" w:lineRule="auto"/>
              <w:rPr>
                <w:sz w:val="20"/>
                <w:szCs w:val="20"/>
              </w:rPr>
            </w:pPr>
            <w:r w:rsidRPr="0010163C">
              <w:rPr>
                <w:sz w:val="20"/>
                <w:szCs w:val="20"/>
              </w:rPr>
              <w:t>conducătorii auto expuși la stimuli frustranți în perioada conducerii simulate, în timpul unui traseu neutru au dat dovada de o procesare euristică a riscurilor potențiale, având un timp de reacție mai prelungit pentru observarea pietonilor iar fixarea atenției către stimuli periculoși era de scurtă durată (Stephens, Trawley, Madigan, &amp; Groeger, 2013).</w:t>
            </w:r>
          </w:p>
          <w:p w:rsidR="006D1EE2" w:rsidRPr="0010163C" w:rsidRDefault="006D1EE2" w:rsidP="003D2175">
            <w:pPr>
              <w:numPr>
                <w:ilvl w:val="0"/>
                <w:numId w:val="8"/>
              </w:numPr>
              <w:spacing w:line="276" w:lineRule="auto"/>
              <w:rPr>
                <w:sz w:val="20"/>
                <w:szCs w:val="20"/>
              </w:rPr>
            </w:pPr>
            <w:r w:rsidRPr="0010163C">
              <w:rPr>
                <w:sz w:val="20"/>
                <w:szCs w:val="20"/>
              </w:rPr>
              <w:t xml:space="preserve">evaluări superficiale asupra situațiilor, subevaluând riscul potențial, timpul de reacție pentru evitarea unei coliziuni era mai prelungit. </w:t>
            </w:r>
          </w:p>
          <w:p w:rsidR="006D1EE2" w:rsidRPr="0010163C" w:rsidRDefault="006D1EE2" w:rsidP="003D2175">
            <w:pPr>
              <w:numPr>
                <w:ilvl w:val="0"/>
                <w:numId w:val="8"/>
              </w:numPr>
              <w:spacing w:line="276" w:lineRule="auto"/>
              <w:rPr>
                <w:sz w:val="20"/>
                <w:szCs w:val="20"/>
              </w:rPr>
            </w:pPr>
            <w:r w:rsidRPr="0010163C">
              <w:rPr>
                <w:sz w:val="20"/>
                <w:szCs w:val="20"/>
              </w:rPr>
              <w:t xml:space="preserve">furia promovează procesarea euristică a caracteristicilor situaționale (Lerner, Goldberg, &amp; Tetlock, 1998) și drept urmare poate conduce la decizii nesatisfăcătoare (Lerner &amp; Tiedens, 2006), un nivel ridicat de optimism nerealist, supra-estimarea controlului personal, precum și eșecul în percepția riscului (Lerner &amp; Gonzalez, 2005). </w:t>
            </w:r>
          </w:p>
          <w:p w:rsidR="006D1EE2" w:rsidRPr="0010163C" w:rsidRDefault="006D1EE2" w:rsidP="003D2175">
            <w:pPr>
              <w:numPr>
                <w:ilvl w:val="0"/>
                <w:numId w:val="8"/>
              </w:numPr>
              <w:spacing w:line="276" w:lineRule="auto"/>
              <w:rPr>
                <w:sz w:val="20"/>
                <w:szCs w:val="20"/>
              </w:rPr>
            </w:pPr>
            <w:r w:rsidRPr="0010163C">
              <w:rPr>
                <w:sz w:val="20"/>
                <w:szCs w:val="20"/>
              </w:rPr>
              <w:t xml:space="preserve">furia determină o alocare a responsabilității către ceilalți participanți la trafic chiar și atunci când circumstanțele situaționale nu justifică acest aspect (Lerner &amp; Tiedens, 2006).  </w:t>
            </w:r>
          </w:p>
          <w:p w:rsidR="006D1EE2" w:rsidRPr="0010163C" w:rsidRDefault="006D1EE2" w:rsidP="006D1EE2">
            <w:pPr>
              <w:rPr>
                <w:sz w:val="20"/>
                <w:szCs w:val="20"/>
              </w:rPr>
            </w:pPr>
            <w:r w:rsidRPr="0010163C">
              <w:rPr>
                <w:sz w:val="20"/>
                <w:szCs w:val="20"/>
              </w:rPr>
              <w:t xml:space="preserve">(b) </w:t>
            </w:r>
            <w:r w:rsidRPr="0010163C">
              <w:rPr>
                <w:i/>
                <w:sz w:val="20"/>
                <w:szCs w:val="20"/>
              </w:rPr>
              <w:t>reacții comportamentale</w:t>
            </w:r>
            <w:r w:rsidRPr="0010163C">
              <w:rPr>
                <w:sz w:val="20"/>
                <w:szCs w:val="20"/>
              </w:rPr>
              <w:t xml:space="preserve"> </w:t>
            </w:r>
          </w:p>
          <w:p w:rsidR="006D1EE2" w:rsidRPr="0010163C" w:rsidRDefault="006D1EE2" w:rsidP="003D2175">
            <w:pPr>
              <w:numPr>
                <w:ilvl w:val="0"/>
                <w:numId w:val="9"/>
              </w:numPr>
              <w:spacing w:line="276" w:lineRule="auto"/>
              <w:rPr>
                <w:sz w:val="20"/>
                <w:szCs w:val="20"/>
              </w:rPr>
            </w:pPr>
            <w:r w:rsidRPr="0010163C">
              <w:rPr>
                <w:sz w:val="20"/>
                <w:szCs w:val="20"/>
              </w:rPr>
              <w:t>Bjorklund (2008) arată faptul că cele mai frecvente consecințe ale resimțirii furiei sau a iritării ca urmare a blocării înaintării sunt claxonatul excesiv sau folosirea flashurilor (80% respectiv 88% din totalul reacțiilor)</w:t>
            </w:r>
          </w:p>
          <w:p w:rsidR="006D1EE2" w:rsidRPr="0010163C" w:rsidRDefault="006D1EE2" w:rsidP="003D2175">
            <w:pPr>
              <w:numPr>
                <w:ilvl w:val="0"/>
                <w:numId w:val="9"/>
              </w:numPr>
              <w:spacing w:line="276" w:lineRule="auto"/>
              <w:rPr>
                <w:sz w:val="20"/>
                <w:szCs w:val="20"/>
              </w:rPr>
            </w:pPr>
            <w:r w:rsidRPr="0010163C">
              <w:rPr>
                <w:sz w:val="20"/>
                <w:szCs w:val="20"/>
              </w:rPr>
              <w:t>gesturilor ostile din partea celorlalți participanți la trafic determină folosirea înjurăturilor sau gesturile ostile direcționate către ceilalți</w:t>
            </w:r>
          </w:p>
          <w:p w:rsidR="006D1EE2" w:rsidRPr="0010163C" w:rsidRDefault="006D1EE2" w:rsidP="003D2175">
            <w:pPr>
              <w:numPr>
                <w:ilvl w:val="0"/>
                <w:numId w:val="9"/>
              </w:numPr>
              <w:spacing w:line="276" w:lineRule="auto"/>
              <w:rPr>
                <w:sz w:val="20"/>
                <w:szCs w:val="20"/>
              </w:rPr>
            </w:pPr>
            <w:r w:rsidRPr="0010163C">
              <w:rPr>
                <w:sz w:val="20"/>
                <w:szCs w:val="20"/>
              </w:rPr>
              <w:t>Când furia este cauzată de un stimul direct observabil (reacțiile celuilalt participant la trafic) comparativ cu celelalte situații (de exemplu, atunci când sunt ambuteiaje iar cauza nu este evidentă), conducerea agresivă ca manifestarea unor comportamente riscante, precum excesul de viteză, slalomul periculos în trafic, ignorarea semnalizării rutiere și a culorii roșii a semaforului. reacțiile  șoferilor sunt mai puternice, în ceea ce privește intensitatea răspunsului agresiv.</w:t>
            </w:r>
          </w:p>
          <w:p w:rsidR="003554AE" w:rsidRPr="0010163C" w:rsidRDefault="006D1EE2" w:rsidP="003D2175">
            <w:pPr>
              <w:numPr>
                <w:ilvl w:val="0"/>
                <w:numId w:val="9"/>
              </w:numPr>
              <w:spacing w:line="276" w:lineRule="auto"/>
              <w:rPr>
                <w:rFonts w:eastAsia="Calibri"/>
                <w:color w:val="000000"/>
                <w:sz w:val="20"/>
                <w:szCs w:val="20"/>
              </w:rPr>
            </w:pPr>
            <w:r w:rsidRPr="0010163C">
              <w:rPr>
                <w:sz w:val="20"/>
                <w:szCs w:val="20"/>
              </w:rPr>
              <w:t>Furia indusă în timpul condusul</w:t>
            </w:r>
            <w:r w:rsidR="00D13684" w:rsidRPr="0010163C">
              <w:rPr>
                <w:sz w:val="20"/>
                <w:szCs w:val="20"/>
              </w:rPr>
              <w:t>ui</w:t>
            </w:r>
            <w:r w:rsidRPr="0010163C">
              <w:rPr>
                <w:sz w:val="20"/>
                <w:szCs w:val="20"/>
              </w:rPr>
              <w:t xml:space="preserve"> simulat se asociază cu mai multe comportamente agresive, un stil de coping confruntativ dar şi centrat pe emoție, precum şi tendința de evitare a situațiilor care provoacă furia.</w:t>
            </w:r>
            <w:r w:rsidR="00221BB7" w:rsidRPr="0010163C">
              <w:rPr>
                <w:rFonts w:eastAsia="Calibri"/>
                <w:color w:val="000000"/>
                <w:sz w:val="20"/>
                <w:szCs w:val="20"/>
              </w:rPr>
              <w:t xml:space="preserve"> </w:t>
            </w:r>
          </w:p>
          <w:p w:rsidR="00A05C1B" w:rsidRPr="0010163C" w:rsidRDefault="009D7042" w:rsidP="003D2175">
            <w:pPr>
              <w:numPr>
                <w:ilvl w:val="0"/>
                <w:numId w:val="9"/>
              </w:numPr>
              <w:rPr>
                <w:sz w:val="20"/>
                <w:szCs w:val="20"/>
              </w:rPr>
            </w:pPr>
            <w:r w:rsidRPr="0010163C">
              <w:rPr>
                <w:sz w:val="20"/>
                <w:szCs w:val="20"/>
              </w:rPr>
              <w:t>B</w:t>
            </w:r>
            <w:r w:rsidR="00A05C1B" w:rsidRPr="0010163C">
              <w:rPr>
                <w:sz w:val="20"/>
                <w:szCs w:val="20"/>
              </w:rPr>
              <w:t xml:space="preserve">iasul de atribuire explică relația dintre furia la volan și agresivitatea conducătorului auto. Ellison-Porter, Bell și Deffenbacher (2001). Percepția comportamentului celuilalt participant la </w:t>
            </w:r>
            <w:r w:rsidRPr="0010163C">
              <w:rPr>
                <w:sz w:val="20"/>
                <w:szCs w:val="20"/>
              </w:rPr>
              <w:t xml:space="preserve">trafic ca fiind </w:t>
            </w:r>
            <w:r w:rsidR="00A05C1B" w:rsidRPr="0010163C">
              <w:rPr>
                <w:sz w:val="20"/>
                <w:szCs w:val="20"/>
              </w:rPr>
              <w:t xml:space="preserve"> răzbunător, joacă un rol în relația dintre furie și agresivitate.</w:t>
            </w:r>
          </w:p>
          <w:p w:rsidR="000E4050" w:rsidRPr="0010163C" w:rsidRDefault="009D7042" w:rsidP="003D2175">
            <w:pPr>
              <w:numPr>
                <w:ilvl w:val="0"/>
                <w:numId w:val="12"/>
              </w:numPr>
              <w:spacing w:line="276" w:lineRule="auto"/>
              <w:rPr>
                <w:sz w:val="20"/>
                <w:szCs w:val="20"/>
              </w:rPr>
            </w:pPr>
            <w:r w:rsidRPr="0010163C">
              <w:rPr>
                <w:sz w:val="20"/>
                <w:szCs w:val="20"/>
              </w:rPr>
              <w:t>Există o legătură puternică între provocare (ca determinant al frustrării) și comportamentul șoferului. Shinar (1998)</w:t>
            </w:r>
          </w:p>
          <w:p w:rsidR="009D7042" w:rsidRPr="0010163C" w:rsidRDefault="009D7042" w:rsidP="003D2175">
            <w:pPr>
              <w:numPr>
                <w:ilvl w:val="0"/>
                <w:numId w:val="12"/>
              </w:numPr>
              <w:spacing w:line="276" w:lineRule="auto"/>
              <w:rPr>
                <w:sz w:val="20"/>
                <w:szCs w:val="20"/>
              </w:rPr>
            </w:pPr>
            <w:r w:rsidRPr="0010163C">
              <w:rPr>
                <w:sz w:val="20"/>
                <w:szCs w:val="20"/>
              </w:rPr>
              <w:t xml:space="preserve">Transpunerea modelului frustrare-agresiune în domeniul traficului rutier susține că există trei factori care determină agresiunea în trafic: </w:t>
            </w:r>
          </w:p>
          <w:p w:rsidR="009D7042" w:rsidRPr="0010163C" w:rsidRDefault="009D7042" w:rsidP="003D2175">
            <w:pPr>
              <w:numPr>
                <w:ilvl w:val="0"/>
                <w:numId w:val="13"/>
              </w:numPr>
              <w:autoSpaceDE w:val="0"/>
              <w:autoSpaceDN w:val="0"/>
              <w:adjustRightInd w:val="0"/>
              <w:ind w:left="1593"/>
              <w:rPr>
                <w:sz w:val="20"/>
                <w:szCs w:val="20"/>
              </w:rPr>
            </w:pPr>
            <w:r w:rsidRPr="0010163C">
              <w:rPr>
                <w:i/>
                <w:iCs/>
                <w:sz w:val="20"/>
                <w:szCs w:val="20"/>
              </w:rPr>
              <w:t xml:space="preserve">Nivelul de frustrare resimțit. </w:t>
            </w:r>
            <w:r w:rsidRPr="0010163C">
              <w:rPr>
                <w:sz w:val="20"/>
                <w:szCs w:val="20"/>
              </w:rPr>
              <w:t xml:space="preserve">Cu cât este mai ridicat nivelul de frustrare, cu atât răspunsul conducătorului auto va fi caracterizat de un nivel mai ridicat de agresivitate. </w:t>
            </w:r>
          </w:p>
          <w:p w:rsidR="009D7042" w:rsidRPr="0010163C" w:rsidRDefault="009D7042" w:rsidP="003D2175">
            <w:pPr>
              <w:numPr>
                <w:ilvl w:val="0"/>
                <w:numId w:val="13"/>
              </w:numPr>
              <w:autoSpaceDE w:val="0"/>
              <w:autoSpaceDN w:val="0"/>
              <w:adjustRightInd w:val="0"/>
              <w:ind w:left="1593"/>
              <w:rPr>
                <w:sz w:val="20"/>
                <w:szCs w:val="20"/>
              </w:rPr>
            </w:pPr>
            <w:r w:rsidRPr="0010163C">
              <w:rPr>
                <w:i/>
                <w:iCs/>
                <w:sz w:val="20"/>
                <w:szCs w:val="20"/>
              </w:rPr>
              <w:t>Consecințele comportamentului agresiv</w:t>
            </w:r>
            <w:r w:rsidRPr="0010163C">
              <w:rPr>
                <w:sz w:val="20"/>
                <w:szCs w:val="20"/>
              </w:rPr>
              <w:t xml:space="preserve">. Cu cât consecințele sunt mai importante, cu atât comportamentul conducătorului auto va fi caracterizat de un nivel mai scăzut de agresiune. </w:t>
            </w:r>
          </w:p>
          <w:p w:rsidR="00A05C1B" w:rsidRPr="0010163C" w:rsidRDefault="009D7042" w:rsidP="003D2175">
            <w:pPr>
              <w:numPr>
                <w:ilvl w:val="0"/>
                <w:numId w:val="13"/>
              </w:numPr>
              <w:autoSpaceDE w:val="0"/>
              <w:autoSpaceDN w:val="0"/>
              <w:adjustRightInd w:val="0"/>
              <w:ind w:left="1593"/>
              <w:rPr>
                <w:rFonts w:eastAsia="Calibri"/>
                <w:color w:val="000000"/>
                <w:sz w:val="20"/>
                <w:szCs w:val="20"/>
              </w:rPr>
            </w:pPr>
            <w:r w:rsidRPr="0010163C">
              <w:rPr>
                <w:sz w:val="20"/>
                <w:szCs w:val="20"/>
              </w:rPr>
              <w:t xml:space="preserve">Frustrarea determinată de un </w:t>
            </w:r>
            <w:r w:rsidRPr="0010163C">
              <w:rPr>
                <w:i/>
                <w:iCs/>
                <w:sz w:val="20"/>
                <w:szCs w:val="20"/>
              </w:rPr>
              <w:t>comportament inadecvat</w:t>
            </w:r>
            <w:r w:rsidRPr="0010163C">
              <w:rPr>
                <w:sz w:val="20"/>
                <w:szCs w:val="20"/>
              </w:rPr>
              <w:t xml:space="preserve">. Dacă comportamentul celuilalt individ este perceput ca fiind nedrept sau inadecvat, comportamentul conducătorului auto va fi caracterizat de un nivel mai ridicat de agresivitate. </w:t>
            </w:r>
          </w:p>
        </w:tc>
      </w:tr>
    </w:tbl>
    <w:p w:rsidR="00F41CC5" w:rsidRDefault="00F41CC5" w:rsidP="00BC0025">
      <w:pPr>
        <w:ind w:firstLine="720"/>
        <w:rPr>
          <w:color w:val="000000"/>
          <w:sz w:val="20"/>
          <w:szCs w:val="20"/>
        </w:rPr>
      </w:pPr>
    </w:p>
    <w:p w:rsidR="00183BDF" w:rsidRDefault="00183BDF" w:rsidP="00BC0025">
      <w:pPr>
        <w:ind w:firstLine="720"/>
        <w:rPr>
          <w:color w:val="000000"/>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183BDF" w:rsidRPr="0010163C" w:rsidTr="0087030E">
        <w:tc>
          <w:tcPr>
            <w:tcW w:w="10173" w:type="dxa"/>
          </w:tcPr>
          <w:p w:rsidR="00183BDF" w:rsidRPr="0010163C" w:rsidRDefault="00183BDF" w:rsidP="0087030E">
            <w:pPr>
              <w:pStyle w:val="Heading2"/>
              <w:keepLines/>
              <w:spacing w:before="0" w:after="0"/>
              <w:ind w:left="81"/>
              <w:jc w:val="both"/>
              <w:rPr>
                <w:rFonts w:ascii="Times New Roman" w:hAnsi="Times New Roman"/>
                <w:i w:val="0"/>
                <w:sz w:val="20"/>
                <w:szCs w:val="20"/>
              </w:rPr>
            </w:pPr>
            <w:r w:rsidRPr="0010163C">
              <w:rPr>
                <w:rFonts w:ascii="Times New Roman" w:hAnsi="Times New Roman"/>
                <w:i w:val="0"/>
                <w:sz w:val="20"/>
                <w:szCs w:val="20"/>
              </w:rPr>
              <w:t>3. MODELE TEORETICE EXPLICATIVE ALE STĂRILOR AFECTIVE</w:t>
            </w:r>
          </w:p>
          <w:p w:rsidR="00183BDF" w:rsidRPr="0010163C" w:rsidRDefault="00183BDF" w:rsidP="0087030E">
            <w:pPr>
              <w:pStyle w:val="ListParagraph"/>
              <w:spacing w:after="0" w:line="240" w:lineRule="auto"/>
              <w:ind w:left="644" w:firstLine="0"/>
              <w:rPr>
                <w:sz w:val="20"/>
                <w:szCs w:val="20"/>
                <w:lang w:val="ro-RO"/>
              </w:rPr>
            </w:pPr>
            <w:r w:rsidRPr="0010163C">
              <w:rPr>
                <w:sz w:val="20"/>
                <w:szCs w:val="20"/>
                <w:lang w:val="ro-RO"/>
              </w:rPr>
              <w:t xml:space="preserve">3.1.Teoriile evaluării (în engl., </w:t>
            </w:r>
            <w:r w:rsidRPr="0010163C">
              <w:rPr>
                <w:i/>
                <w:sz w:val="20"/>
                <w:szCs w:val="20"/>
                <w:lang w:val="ro-RO"/>
              </w:rPr>
              <w:t>the appraisal theory</w:t>
            </w:r>
            <w:r w:rsidRPr="0010163C">
              <w:rPr>
                <w:sz w:val="20"/>
                <w:szCs w:val="20"/>
                <w:lang w:val="ro-RO"/>
              </w:rPr>
              <w:t>)</w:t>
            </w:r>
          </w:p>
          <w:p w:rsidR="00194DEC" w:rsidRPr="0010163C" w:rsidRDefault="00194DEC" w:rsidP="0087030E">
            <w:pPr>
              <w:pStyle w:val="ListParagraph"/>
              <w:numPr>
                <w:ilvl w:val="0"/>
                <w:numId w:val="29"/>
              </w:numPr>
              <w:spacing w:after="0" w:line="240" w:lineRule="auto"/>
              <w:rPr>
                <w:sz w:val="20"/>
                <w:szCs w:val="20"/>
                <w:lang w:val="ro-RO"/>
              </w:rPr>
            </w:pPr>
            <w:r w:rsidRPr="0010163C">
              <w:rPr>
                <w:sz w:val="20"/>
                <w:szCs w:val="20"/>
                <w:lang w:val="ro-RO"/>
              </w:rPr>
              <w:t xml:space="preserve">Consideră emoțiile urmarea a unui proces de </w:t>
            </w:r>
            <w:r w:rsidRPr="0010163C">
              <w:rPr>
                <w:i/>
                <w:sz w:val="20"/>
                <w:szCs w:val="20"/>
                <w:lang w:val="ro-RO"/>
              </w:rPr>
              <w:t>evaluare cognitivă</w:t>
            </w:r>
            <w:r w:rsidRPr="0010163C">
              <w:rPr>
                <w:sz w:val="20"/>
                <w:szCs w:val="20"/>
                <w:lang w:val="ro-RO"/>
              </w:rPr>
              <w:t xml:space="preserve"> a mediului</w:t>
            </w:r>
          </w:p>
          <w:p w:rsidR="00194DEC" w:rsidRPr="0010163C" w:rsidRDefault="00194DEC" w:rsidP="0087030E">
            <w:pPr>
              <w:pStyle w:val="ListParagraph"/>
              <w:numPr>
                <w:ilvl w:val="0"/>
                <w:numId w:val="29"/>
              </w:numPr>
              <w:spacing w:after="0" w:line="240" w:lineRule="auto"/>
              <w:rPr>
                <w:sz w:val="20"/>
                <w:szCs w:val="20"/>
                <w:lang w:val="ro-RO"/>
              </w:rPr>
            </w:pPr>
            <w:r w:rsidRPr="0010163C">
              <w:rPr>
                <w:sz w:val="20"/>
                <w:szCs w:val="20"/>
                <w:lang w:val="ro-RO"/>
              </w:rPr>
              <w:t xml:space="preserve">Lazarus (1991) - </w:t>
            </w:r>
            <w:r w:rsidRPr="0010163C">
              <w:rPr>
                <w:i/>
                <w:sz w:val="20"/>
                <w:szCs w:val="20"/>
                <w:lang w:val="ro-RO"/>
              </w:rPr>
              <w:t>teoria temelor relaționale centrale</w:t>
            </w:r>
            <w:r w:rsidRPr="0010163C">
              <w:rPr>
                <w:sz w:val="20"/>
                <w:szCs w:val="20"/>
                <w:lang w:val="ro-RO"/>
              </w:rPr>
              <w:t xml:space="preserve">. </w:t>
            </w:r>
            <w:r w:rsidR="00A708F8" w:rsidRPr="0010163C">
              <w:rPr>
                <w:sz w:val="20"/>
                <w:szCs w:val="20"/>
                <w:lang w:val="ro-RO"/>
              </w:rPr>
              <w:t>O</w:t>
            </w:r>
            <w:r w:rsidRPr="0010163C">
              <w:rPr>
                <w:sz w:val="20"/>
                <w:szCs w:val="20"/>
                <w:lang w:val="ro-RO"/>
              </w:rPr>
              <w:t xml:space="preserve"> persoană va resimți o anumită emoție în momentul în care acesta evaluează un eveniment particular ca fiind benefic sau, deopotrivă, dăunător pentru îndeplinirea unui scop personal.</w:t>
            </w:r>
          </w:p>
          <w:p w:rsidR="00194DEC" w:rsidRPr="0010163C" w:rsidRDefault="00A708F8" w:rsidP="0087030E">
            <w:pPr>
              <w:pStyle w:val="ListParagraph"/>
              <w:numPr>
                <w:ilvl w:val="0"/>
                <w:numId w:val="30"/>
              </w:numPr>
              <w:spacing w:after="0" w:line="240" w:lineRule="auto"/>
              <w:rPr>
                <w:sz w:val="20"/>
                <w:szCs w:val="20"/>
                <w:lang w:val="ro-RO"/>
              </w:rPr>
            </w:pPr>
            <w:r w:rsidRPr="0010163C">
              <w:rPr>
                <w:sz w:val="20"/>
                <w:szCs w:val="20"/>
                <w:lang w:val="ro-RO"/>
              </w:rPr>
              <w:t xml:space="preserve">două tipuri de evaluări ale stimulului: </w:t>
            </w:r>
            <w:r w:rsidRPr="0010163C">
              <w:rPr>
                <w:i/>
                <w:sz w:val="20"/>
                <w:szCs w:val="20"/>
                <w:lang w:val="ro-RO"/>
              </w:rPr>
              <w:t xml:space="preserve">evaluare primară </w:t>
            </w:r>
            <w:r w:rsidRPr="0010163C">
              <w:rPr>
                <w:sz w:val="20"/>
                <w:szCs w:val="20"/>
                <w:lang w:val="ro-RO"/>
              </w:rPr>
              <w:t xml:space="preserve">și </w:t>
            </w:r>
            <w:r w:rsidRPr="0010163C">
              <w:rPr>
                <w:i/>
                <w:sz w:val="20"/>
                <w:szCs w:val="20"/>
                <w:lang w:val="ro-RO"/>
              </w:rPr>
              <w:t>evaluarea secundară</w:t>
            </w:r>
            <w:r w:rsidRPr="0010163C">
              <w:rPr>
                <w:sz w:val="20"/>
                <w:szCs w:val="20"/>
                <w:lang w:val="ro-RO"/>
              </w:rPr>
              <w:t>;</w:t>
            </w:r>
          </w:p>
          <w:p w:rsidR="00A708F8" w:rsidRPr="0010163C" w:rsidRDefault="00A708F8" w:rsidP="0087030E">
            <w:pPr>
              <w:pStyle w:val="ListParagraph"/>
              <w:numPr>
                <w:ilvl w:val="0"/>
                <w:numId w:val="30"/>
              </w:numPr>
              <w:tabs>
                <w:tab w:val="left" w:pos="1418"/>
              </w:tabs>
              <w:spacing w:after="0" w:line="240" w:lineRule="auto"/>
              <w:rPr>
                <w:sz w:val="20"/>
                <w:szCs w:val="20"/>
                <w:lang w:val="ro-RO"/>
              </w:rPr>
            </w:pPr>
            <w:r w:rsidRPr="0010163C">
              <w:rPr>
                <w:i/>
                <w:sz w:val="20"/>
                <w:szCs w:val="20"/>
                <w:lang w:val="ro-RO"/>
              </w:rPr>
              <w:t xml:space="preserve">evaluare primară are </w:t>
            </w:r>
            <w:r w:rsidRPr="0010163C">
              <w:rPr>
                <w:sz w:val="20"/>
                <w:szCs w:val="20"/>
                <w:lang w:val="ro-RO"/>
              </w:rPr>
              <w:t>trei componente:</w:t>
            </w:r>
          </w:p>
          <w:p w:rsidR="00A708F8" w:rsidRPr="0010163C" w:rsidRDefault="00A708F8" w:rsidP="0087030E">
            <w:pPr>
              <w:pStyle w:val="ListParagraph"/>
              <w:numPr>
                <w:ilvl w:val="0"/>
                <w:numId w:val="31"/>
              </w:numPr>
              <w:spacing w:after="0" w:line="240" w:lineRule="auto"/>
              <w:ind w:left="2127"/>
              <w:rPr>
                <w:i/>
                <w:sz w:val="20"/>
                <w:szCs w:val="20"/>
                <w:lang w:val="ro-RO"/>
              </w:rPr>
            </w:pPr>
            <w:r w:rsidRPr="0010163C">
              <w:rPr>
                <w:i/>
                <w:sz w:val="20"/>
                <w:szCs w:val="20"/>
                <w:lang w:val="ro-RO"/>
              </w:rPr>
              <w:t>relevanța stimulului, evenimentului</w:t>
            </w:r>
          </w:p>
          <w:p w:rsidR="00A708F8" w:rsidRPr="0010163C" w:rsidRDefault="00A708F8" w:rsidP="0087030E">
            <w:pPr>
              <w:pStyle w:val="ListParagraph"/>
              <w:numPr>
                <w:ilvl w:val="0"/>
                <w:numId w:val="31"/>
              </w:numPr>
              <w:spacing w:after="0" w:line="240" w:lineRule="auto"/>
              <w:ind w:left="2127"/>
              <w:rPr>
                <w:sz w:val="20"/>
                <w:szCs w:val="20"/>
                <w:lang w:val="ro-RO"/>
              </w:rPr>
            </w:pPr>
            <w:r w:rsidRPr="0010163C">
              <w:rPr>
                <w:i/>
                <w:sz w:val="20"/>
                <w:szCs w:val="20"/>
                <w:lang w:val="ro-RO"/>
              </w:rPr>
              <w:t xml:space="preserve">incongruența stimulului cu </w:t>
            </w:r>
            <w:r w:rsidRPr="0010163C">
              <w:rPr>
                <w:sz w:val="20"/>
                <w:szCs w:val="20"/>
                <w:lang w:val="ro-RO"/>
              </w:rPr>
              <w:t>scopul</w:t>
            </w:r>
          </w:p>
          <w:p w:rsidR="00194DEC" w:rsidRPr="0010163C" w:rsidRDefault="00A708F8" w:rsidP="0087030E">
            <w:pPr>
              <w:pStyle w:val="ListParagraph"/>
              <w:numPr>
                <w:ilvl w:val="0"/>
                <w:numId w:val="31"/>
              </w:numPr>
              <w:spacing w:after="0" w:line="240" w:lineRule="auto"/>
              <w:ind w:left="2127"/>
              <w:rPr>
                <w:sz w:val="20"/>
                <w:szCs w:val="20"/>
                <w:lang w:val="ro-RO"/>
              </w:rPr>
            </w:pPr>
            <w:r w:rsidRPr="0010163C">
              <w:rPr>
                <w:i/>
                <w:sz w:val="20"/>
                <w:szCs w:val="20"/>
                <w:lang w:val="ro-RO"/>
              </w:rPr>
              <w:t>nivelul de implicare personală</w:t>
            </w:r>
            <w:r w:rsidR="009778D6" w:rsidRPr="0010163C">
              <w:rPr>
                <w:i/>
                <w:sz w:val="20"/>
                <w:szCs w:val="20"/>
                <w:lang w:val="ro-RO"/>
              </w:rPr>
              <w:t xml:space="preserve"> pentru menținerea stimei de sine</w:t>
            </w:r>
          </w:p>
          <w:p w:rsidR="009778D6" w:rsidRPr="0010163C" w:rsidRDefault="009778D6" w:rsidP="0087030E">
            <w:pPr>
              <w:pStyle w:val="ListParagraph"/>
              <w:numPr>
                <w:ilvl w:val="0"/>
                <w:numId w:val="32"/>
              </w:numPr>
              <w:spacing w:after="0" w:line="240" w:lineRule="auto"/>
              <w:ind w:hanging="731"/>
              <w:rPr>
                <w:sz w:val="20"/>
                <w:szCs w:val="20"/>
                <w:lang w:val="ro-RO"/>
              </w:rPr>
            </w:pPr>
            <w:r w:rsidRPr="0010163C">
              <w:rPr>
                <w:i/>
                <w:sz w:val="20"/>
                <w:szCs w:val="20"/>
                <w:lang w:val="ro-RO"/>
              </w:rPr>
              <w:t>evaluarea secundară</w:t>
            </w:r>
          </w:p>
          <w:p w:rsidR="009778D6" w:rsidRPr="0010163C" w:rsidRDefault="009778D6" w:rsidP="0087030E">
            <w:pPr>
              <w:pStyle w:val="ListParagraph"/>
              <w:numPr>
                <w:ilvl w:val="0"/>
                <w:numId w:val="33"/>
              </w:numPr>
              <w:spacing w:after="0" w:line="240" w:lineRule="auto"/>
              <w:ind w:firstLine="119"/>
              <w:rPr>
                <w:sz w:val="20"/>
                <w:szCs w:val="20"/>
                <w:lang w:val="ro-RO"/>
              </w:rPr>
            </w:pPr>
            <w:r w:rsidRPr="0010163C">
              <w:rPr>
                <w:sz w:val="20"/>
                <w:szCs w:val="20"/>
                <w:lang w:val="ro-RO"/>
              </w:rPr>
              <w:t>stimulul/comportamentul celuilalt este evaluat ca fiind responsabil pentru      incongruența scopului</w:t>
            </w:r>
          </w:p>
          <w:p w:rsidR="009778D6" w:rsidRPr="0010163C" w:rsidRDefault="009778D6" w:rsidP="0087030E">
            <w:pPr>
              <w:pStyle w:val="ListParagraph"/>
              <w:numPr>
                <w:ilvl w:val="0"/>
                <w:numId w:val="33"/>
              </w:numPr>
              <w:spacing w:after="0" w:line="240" w:lineRule="auto"/>
              <w:ind w:firstLine="119"/>
              <w:rPr>
                <w:sz w:val="20"/>
                <w:szCs w:val="20"/>
                <w:lang w:val="ro-RO"/>
              </w:rPr>
            </w:pPr>
            <w:r w:rsidRPr="0010163C">
              <w:rPr>
                <w:sz w:val="20"/>
                <w:szCs w:val="20"/>
                <w:lang w:val="ro-RO"/>
              </w:rPr>
              <w:t>strategiile de coping favorizează acțiunea directă sau atacul</w:t>
            </w:r>
          </w:p>
          <w:p w:rsidR="009778D6" w:rsidRPr="0010163C" w:rsidRDefault="009778D6" w:rsidP="0087030E">
            <w:pPr>
              <w:pStyle w:val="ListParagraph"/>
              <w:numPr>
                <w:ilvl w:val="0"/>
                <w:numId w:val="33"/>
              </w:numPr>
              <w:spacing w:after="0" w:line="240" w:lineRule="auto"/>
              <w:ind w:firstLine="119"/>
              <w:rPr>
                <w:sz w:val="20"/>
                <w:szCs w:val="20"/>
                <w:lang w:val="ro-RO"/>
              </w:rPr>
            </w:pPr>
            <w:r w:rsidRPr="0010163C">
              <w:rPr>
                <w:sz w:val="20"/>
                <w:szCs w:val="20"/>
                <w:lang w:val="ro-RO"/>
              </w:rPr>
              <w:t>expectanțele din mediu cu privire la un eventual răspuns agresiv sunt pozitive,</w:t>
            </w:r>
          </w:p>
          <w:p w:rsidR="009778D6" w:rsidRPr="0010163C" w:rsidRDefault="009778D6" w:rsidP="0087030E">
            <w:pPr>
              <w:pStyle w:val="ListParagraph"/>
              <w:spacing w:after="0" w:line="240" w:lineRule="auto"/>
              <w:rPr>
                <w:sz w:val="20"/>
                <w:szCs w:val="20"/>
                <w:lang w:val="ro-RO"/>
              </w:rPr>
            </w:pPr>
            <w:r w:rsidRPr="0010163C">
              <w:rPr>
                <w:sz w:val="20"/>
                <w:szCs w:val="20"/>
                <w:lang w:val="ro-RO"/>
              </w:rPr>
              <w:t xml:space="preserve">Mesken și colaboratorii (2007) aplică teoria evaluării în trafic </w:t>
            </w:r>
          </w:p>
          <w:p w:rsidR="009778D6" w:rsidRPr="0010163C" w:rsidRDefault="009778D6" w:rsidP="0087030E">
            <w:pPr>
              <w:numPr>
                <w:ilvl w:val="0"/>
                <w:numId w:val="34"/>
              </w:numPr>
              <w:ind w:left="1701"/>
              <w:rPr>
                <w:sz w:val="20"/>
                <w:szCs w:val="20"/>
              </w:rPr>
            </w:pPr>
            <w:r w:rsidRPr="0010163C">
              <w:rPr>
                <w:sz w:val="20"/>
                <w:szCs w:val="20"/>
              </w:rPr>
              <w:t xml:space="preserve">situația/evenimentul este evaluat ca fiind </w:t>
            </w:r>
            <w:r w:rsidRPr="0010163C">
              <w:rPr>
                <w:i/>
                <w:sz w:val="20"/>
                <w:szCs w:val="20"/>
              </w:rPr>
              <w:t xml:space="preserve">incongruent </w:t>
            </w:r>
            <w:r w:rsidRPr="0010163C">
              <w:rPr>
                <w:sz w:val="20"/>
                <w:szCs w:val="20"/>
              </w:rPr>
              <w:t>sc</w:t>
            </w:r>
            <w:r w:rsidR="00841F22" w:rsidRPr="0010163C">
              <w:rPr>
                <w:sz w:val="20"/>
                <w:szCs w:val="20"/>
              </w:rPr>
              <w:t>opului personal</w:t>
            </w:r>
          </w:p>
          <w:p w:rsidR="009778D6" w:rsidRPr="0010163C" w:rsidRDefault="009778D6" w:rsidP="0087030E">
            <w:pPr>
              <w:numPr>
                <w:ilvl w:val="0"/>
                <w:numId w:val="34"/>
              </w:numPr>
              <w:ind w:left="1701"/>
              <w:rPr>
                <w:sz w:val="20"/>
                <w:szCs w:val="20"/>
              </w:rPr>
            </w:pPr>
            <w:r w:rsidRPr="0010163C">
              <w:rPr>
                <w:sz w:val="20"/>
                <w:szCs w:val="20"/>
              </w:rPr>
              <w:t xml:space="preserve">conducătorul auto atribuie </w:t>
            </w:r>
            <w:r w:rsidRPr="0010163C">
              <w:rPr>
                <w:i/>
                <w:sz w:val="20"/>
                <w:szCs w:val="20"/>
              </w:rPr>
              <w:t xml:space="preserve">responsabilitatea </w:t>
            </w:r>
            <w:r w:rsidRPr="0010163C">
              <w:rPr>
                <w:sz w:val="20"/>
                <w:szCs w:val="20"/>
              </w:rPr>
              <w:t>acestei inc</w:t>
            </w:r>
            <w:r w:rsidR="0010163C">
              <w:rPr>
                <w:sz w:val="20"/>
                <w:szCs w:val="20"/>
              </w:rPr>
              <w:t xml:space="preserve">ongruențe unei alte persoane </w:t>
            </w:r>
          </w:p>
          <w:p w:rsidR="009778D6" w:rsidRPr="0010163C" w:rsidRDefault="009778D6" w:rsidP="0087030E">
            <w:pPr>
              <w:numPr>
                <w:ilvl w:val="0"/>
                <w:numId w:val="34"/>
              </w:numPr>
              <w:ind w:left="1701"/>
              <w:rPr>
                <w:sz w:val="20"/>
                <w:szCs w:val="20"/>
              </w:rPr>
            </w:pPr>
            <w:r w:rsidRPr="0010163C">
              <w:rPr>
                <w:i/>
                <w:sz w:val="20"/>
                <w:szCs w:val="20"/>
              </w:rPr>
              <w:t xml:space="preserve">siguranța </w:t>
            </w:r>
            <w:r w:rsidRPr="0010163C">
              <w:rPr>
                <w:sz w:val="20"/>
                <w:szCs w:val="20"/>
              </w:rPr>
              <w:t xml:space="preserve">în trafic nu este amenințată. </w:t>
            </w:r>
          </w:p>
          <w:p w:rsidR="00183BDF" w:rsidRPr="0010163C" w:rsidRDefault="00183BDF" w:rsidP="0087030E">
            <w:pPr>
              <w:pStyle w:val="ListParagraph"/>
              <w:spacing w:after="0" w:line="240" w:lineRule="auto"/>
              <w:ind w:left="644" w:firstLine="0"/>
              <w:rPr>
                <w:sz w:val="20"/>
                <w:szCs w:val="20"/>
                <w:lang w:val="ro-RO"/>
              </w:rPr>
            </w:pPr>
            <w:r w:rsidRPr="0010163C">
              <w:rPr>
                <w:sz w:val="20"/>
                <w:szCs w:val="20"/>
                <w:lang w:val="ro-RO"/>
              </w:rPr>
              <w:t>3.2.Modelul cauzal al atribuirii comportamentului social</w:t>
            </w:r>
          </w:p>
          <w:p w:rsidR="001F427F" w:rsidRPr="0010163C" w:rsidRDefault="00CF77FD" w:rsidP="00F27C12">
            <w:pPr>
              <w:pStyle w:val="ListParagraph"/>
              <w:numPr>
                <w:ilvl w:val="0"/>
                <w:numId w:val="35"/>
              </w:numPr>
              <w:spacing w:after="0" w:line="240" w:lineRule="auto"/>
              <w:rPr>
                <w:sz w:val="20"/>
                <w:szCs w:val="20"/>
                <w:lang w:val="ro-RO"/>
              </w:rPr>
            </w:pPr>
            <w:r w:rsidRPr="0010163C">
              <w:rPr>
                <w:sz w:val="20"/>
                <w:szCs w:val="20"/>
                <w:lang w:val="ro-RO"/>
              </w:rPr>
              <w:t>Studiază procesele cognitive care ghidează interpretarea evenimentelor și comportamentelor celorlalți (Fincham &amp; Jaspars, 1980).</w:t>
            </w:r>
          </w:p>
          <w:p w:rsidR="001F427F" w:rsidRPr="0010163C" w:rsidRDefault="00CF77FD" w:rsidP="00F27C12">
            <w:pPr>
              <w:pStyle w:val="ListParagraph"/>
              <w:numPr>
                <w:ilvl w:val="0"/>
                <w:numId w:val="36"/>
              </w:numPr>
              <w:spacing w:after="0" w:line="240" w:lineRule="auto"/>
              <w:ind w:left="426" w:firstLine="0"/>
              <w:rPr>
                <w:sz w:val="20"/>
                <w:szCs w:val="20"/>
                <w:lang w:val="ro-RO"/>
              </w:rPr>
            </w:pPr>
            <w:r w:rsidRPr="0010163C">
              <w:rPr>
                <w:sz w:val="20"/>
                <w:szCs w:val="20"/>
                <w:lang w:val="ro-RO"/>
              </w:rPr>
              <w:t>contextul transporturilor au pus accentul pe procesele cogniției sociale</w:t>
            </w:r>
            <w:r w:rsidR="00AB6CA0" w:rsidRPr="0010163C">
              <w:rPr>
                <w:sz w:val="20"/>
                <w:szCs w:val="20"/>
                <w:lang w:val="ro-RO"/>
              </w:rPr>
              <w:t>:</w:t>
            </w:r>
          </w:p>
          <w:p w:rsidR="00AB6CA0" w:rsidRPr="0010163C" w:rsidRDefault="00CF77FD" w:rsidP="00F27C12">
            <w:pPr>
              <w:pStyle w:val="ListParagraph"/>
              <w:numPr>
                <w:ilvl w:val="0"/>
                <w:numId w:val="37"/>
              </w:numPr>
              <w:spacing w:after="0" w:line="240" w:lineRule="auto"/>
              <w:ind w:firstLine="479"/>
              <w:rPr>
                <w:sz w:val="20"/>
                <w:szCs w:val="20"/>
                <w:lang w:val="ro-RO"/>
              </w:rPr>
            </w:pPr>
            <w:r w:rsidRPr="0010163C">
              <w:rPr>
                <w:sz w:val="20"/>
                <w:szCs w:val="20"/>
                <w:lang w:val="ro-RO"/>
              </w:rPr>
              <w:t xml:space="preserve">atribuirea defensivă (Walster, 1966), </w:t>
            </w:r>
          </w:p>
          <w:p w:rsidR="00AB6CA0" w:rsidRPr="0010163C" w:rsidRDefault="00CF77FD" w:rsidP="00F27C12">
            <w:pPr>
              <w:pStyle w:val="ListParagraph"/>
              <w:numPr>
                <w:ilvl w:val="0"/>
                <w:numId w:val="37"/>
              </w:numPr>
              <w:spacing w:after="0" w:line="240" w:lineRule="auto"/>
              <w:ind w:firstLine="479"/>
              <w:rPr>
                <w:sz w:val="20"/>
                <w:szCs w:val="20"/>
                <w:lang w:val="ro-RO"/>
              </w:rPr>
            </w:pPr>
            <w:r w:rsidRPr="0010163C">
              <w:rPr>
                <w:sz w:val="20"/>
                <w:szCs w:val="20"/>
                <w:lang w:val="ro-RO"/>
              </w:rPr>
              <w:t>eroarea fundamentală de atribuire</w:t>
            </w:r>
          </w:p>
          <w:p w:rsidR="001F427F" w:rsidRPr="0010163C" w:rsidRDefault="00CF77FD" w:rsidP="00F27C12">
            <w:pPr>
              <w:pStyle w:val="ListParagraph"/>
              <w:numPr>
                <w:ilvl w:val="0"/>
                <w:numId w:val="37"/>
              </w:numPr>
              <w:spacing w:after="0" w:line="240" w:lineRule="auto"/>
              <w:ind w:firstLine="479"/>
              <w:rPr>
                <w:sz w:val="20"/>
                <w:szCs w:val="20"/>
                <w:lang w:val="ro-RO"/>
              </w:rPr>
            </w:pPr>
            <w:r w:rsidRPr="0010163C">
              <w:rPr>
                <w:sz w:val="20"/>
                <w:szCs w:val="20"/>
                <w:lang w:val="ro-RO"/>
              </w:rPr>
              <w:t xml:space="preserve">efectul actor-observator (Jones &amp; Nisbett, 1972; Kelley &amp; Michela, 1980) </w:t>
            </w:r>
          </w:p>
          <w:p w:rsidR="001D6249" w:rsidRPr="0010163C" w:rsidRDefault="001D6249" w:rsidP="00F27C12">
            <w:pPr>
              <w:pStyle w:val="ListParagraph"/>
              <w:numPr>
                <w:ilvl w:val="0"/>
                <w:numId w:val="38"/>
              </w:numPr>
              <w:spacing w:after="0" w:line="240" w:lineRule="auto"/>
              <w:ind w:left="426" w:firstLine="0"/>
              <w:rPr>
                <w:sz w:val="20"/>
                <w:szCs w:val="20"/>
                <w:lang w:val="ro-RO"/>
              </w:rPr>
            </w:pPr>
            <w:r w:rsidRPr="0010163C">
              <w:rPr>
                <w:sz w:val="20"/>
                <w:szCs w:val="20"/>
                <w:lang w:val="ro-RO"/>
              </w:rPr>
              <w:t>Procesele cognitive descriu modalitatea în care individul percepe situația sau comportamentul celuilalt în funcție de unele elemente, respectiv:</w:t>
            </w:r>
          </w:p>
          <w:p w:rsidR="001D6249" w:rsidRPr="0010163C" w:rsidRDefault="001D6249" w:rsidP="00F27C12">
            <w:pPr>
              <w:pStyle w:val="ListParagraph"/>
              <w:numPr>
                <w:ilvl w:val="0"/>
                <w:numId w:val="39"/>
              </w:numPr>
              <w:spacing w:after="0" w:line="240" w:lineRule="auto"/>
              <w:ind w:left="1985" w:hanging="142"/>
              <w:rPr>
                <w:sz w:val="20"/>
                <w:szCs w:val="20"/>
                <w:lang w:val="ro-RO"/>
              </w:rPr>
            </w:pPr>
            <w:r w:rsidRPr="0010163C">
              <w:rPr>
                <w:i/>
                <w:sz w:val="20"/>
                <w:szCs w:val="20"/>
                <w:lang w:val="ro-RO"/>
              </w:rPr>
              <w:t>intenționalitatea</w:t>
            </w:r>
          </w:p>
          <w:p w:rsidR="001D6249" w:rsidRPr="0010163C" w:rsidRDefault="001D6249" w:rsidP="00F27C12">
            <w:pPr>
              <w:pStyle w:val="ListParagraph"/>
              <w:numPr>
                <w:ilvl w:val="0"/>
                <w:numId w:val="39"/>
              </w:numPr>
              <w:spacing w:after="0" w:line="240" w:lineRule="auto"/>
              <w:ind w:left="1985" w:hanging="142"/>
              <w:rPr>
                <w:sz w:val="20"/>
                <w:szCs w:val="20"/>
                <w:lang w:val="ro-RO"/>
              </w:rPr>
            </w:pPr>
            <w:r w:rsidRPr="0010163C">
              <w:rPr>
                <w:i/>
                <w:sz w:val="20"/>
                <w:szCs w:val="20"/>
                <w:lang w:val="ro-RO"/>
              </w:rPr>
              <w:t>controlabilitatea</w:t>
            </w:r>
            <w:r w:rsidRPr="0010163C">
              <w:rPr>
                <w:sz w:val="20"/>
                <w:szCs w:val="20"/>
                <w:lang w:val="ro-RO"/>
              </w:rPr>
              <w:t xml:space="preserve">, </w:t>
            </w:r>
          </w:p>
          <w:p w:rsidR="001D6249" w:rsidRPr="0010163C" w:rsidRDefault="001D6249" w:rsidP="00F27C12">
            <w:pPr>
              <w:pStyle w:val="ListParagraph"/>
              <w:numPr>
                <w:ilvl w:val="0"/>
                <w:numId w:val="39"/>
              </w:numPr>
              <w:spacing w:after="0" w:line="240" w:lineRule="auto"/>
              <w:ind w:left="1985" w:hanging="142"/>
              <w:rPr>
                <w:sz w:val="20"/>
                <w:szCs w:val="20"/>
                <w:lang w:val="ro-RO"/>
              </w:rPr>
            </w:pPr>
            <w:r w:rsidRPr="0010163C">
              <w:rPr>
                <w:i/>
                <w:sz w:val="20"/>
                <w:szCs w:val="20"/>
                <w:lang w:val="ro-RO"/>
              </w:rPr>
              <w:t xml:space="preserve">cauzalitatea, </w:t>
            </w:r>
          </w:p>
          <w:p w:rsidR="001D6249" w:rsidRPr="0010163C" w:rsidRDefault="001D6249" w:rsidP="00F27C12">
            <w:pPr>
              <w:pStyle w:val="ListParagraph"/>
              <w:numPr>
                <w:ilvl w:val="0"/>
                <w:numId w:val="39"/>
              </w:numPr>
              <w:spacing w:after="0" w:line="240" w:lineRule="auto"/>
              <w:ind w:left="1985" w:hanging="142"/>
              <w:rPr>
                <w:sz w:val="20"/>
                <w:szCs w:val="20"/>
                <w:lang w:val="ro-RO"/>
              </w:rPr>
            </w:pPr>
            <w:r w:rsidRPr="0010163C">
              <w:rPr>
                <w:i/>
                <w:sz w:val="20"/>
                <w:szCs w:val="20"/>
                <w:lang w:val="ro-RO"/>
              </w:rPr>
              <w:t>stabilitatea în timp</w:t>
            </w:r>
          </w:p>
          <w:p w:rsidR="001D6249" w:rsidRPr="0010163C" w:rsidRDefault="001D6249" w:rsidP="00F27C12">
            <w:pPr>
              <w:pStyle w:val="ListParagraph"/>
              <w:numPr>
                <w:ilvl w:val="0"/>
                <w:numId w:val="39"/>
              </w:numPr>
              <w:spacing w:after="0" w:line="240" w:lineRule="auto"/>
              <w:ind w:left="1985" w:hanging="142"/>
              <w:rPr>
                <w:sz w:val="20"/>
                <w:szCs w:val="20"/>
                <w:lang w:val="ro-RO"/>
              </w:rPr>
            </w:pPr>
            <w:r w:rsidRPr="0010163C">
              <w:rPr>
                <w:i/>
                <w:sz w:val="20"/>
                <w:szCs w:val="20"/>
                <w:lang w:val="ro-RO"/>
              </w:rPr>
              <w:t>consistența</w:t>
            </w:r>
            <w:r w:rsidRPr="0010163C">
              <w:rPr>
                <w:sz w:val="20"/>
                <w:szCs w:val="20"/>
                <w:lang w:val="ro-RO"/>
              </w:rPr>
              <w:t>.</w:t>
            </w:r>
          </w:p>
        </w:tc>
      </w:tr>
    </w:tbl>
    <w:p w:rsidR="00183BDF" w:rsidRPr="0010163C" w:rsidRDefault="00183BDF" w:rsidP="00BC0025">
      <w:pPr>
        <w:ind w:firstLine="720"/>
        <w:rPr>
          <w:color w:val="000000"/>
          <w:sz w:val="20"/>
          <w:szCs w:val="20"/>
        </w:rPr>
      </w:pPr>
    </w:p>
    <w:tbl>
      <w:tblPr>
        <w:tblpPr w:leftFromText="180" w:rightFromText="180" w:vertAnchor="text" w:horzAnchor="margin" w:tblpY="13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860EE" w:rsidRPr="0010163C" w:rsidTr="004860EE">
        <w:tc>
          <w:tcPr>
            <w:tcW w:w="10173" w:type="dxa"/>
          </w:tcPr>
          <w:p w:rsidR="004860EE" w:rsidRPr="0010163C" w:rsidRDefault="004860EE" w:rsidP="004860EE">
            <w:pPr>
              <w:pStyle w:val="Heading1"/>
              <w:keepLines/>
              <w:numPr>
                <w:ilvl w:val="0"/>
                <w:numId w:val="0"/>
              </w:numPr>
              <w:ind w:right="0"/>
              <w:rPr>
                <w:sz w:val="20"/>
                <w:lang w:val="ro-RO"/>
              </w:rPr>
            </w:pPr>
            <w:r w:rsidRPr="0010163C">
              <w:rPr>
                <w:sz w:val="20"/>
                <w:lang w:val="ro-RO"/>
              </w:rPr>
              <w:t>4. REGLAREA EMOȚIONALĂ</w:t>
            </w:r>
          </w:p>
          <w:p w:rsidR="004860EE" w:rsidRPr="0010163C" w:rsidRDefault="004860EE" w:rsidP="004860EE">
            <w:pPr>
              <w:pStyle w:val="Heading2"/>
              <w:keepLines/>
              <w:spacing w:before="0" w:after="0"/>
              <w:ind w:left="426"/>
              <w:jc w:val="both"/>
              <w:rPr>
                <w:rFonts w:ascii="Times New Roman" w:hAnsi="Times New Roman"/>
                <w:b w:val="0"/>
                <w:i w:val="0"/>
                <w:sz w:val="20"/>
                <w:szCs w:val="20"/>
              </w:rPr>
            </w:pPr>
            <w:r w:rsidRPr="0010163C">
              <w:rPr>
                <w:rFonts w:ascii="Times New Roman" w:hAnsi="Times New Roman"/>
                <w:b w:val="0"/>
                <w:i w:val="0"/>
                <w:sz w:val="20"/>
                <w:szCs w:val="20"/>
              </w:rPr>
              <w:t>4.1.Aspecte conceptuale</w:t>
            </w:r>
          </w:p>
          <w:p w:rsidR="004860EE" w:rsidRPr="0010163C" w:rsidRDefault="004860EE" w:rsidP="003D2175">
            <w:pPr>
              <w:numPr>
                <w:ilvl w:val="0"/>
                <w:numId w:val="14"/>
              </w:numPr>
              <w:rPr>
                <w:sz w:val="20"/>
                <w:szCs w:val="20"/>
              </w:rPr>
            </w:pPr>
            <w:r w:rsidRPr="0010163C">
              <w:rPr>
                <w:sz w:val="20"/>
                <w:szCs w:val="20"/>
              </w:rPr>
              <w:t xml:space="preserve">(Gross, Sheppes &amp; Urry, 2011) - reglarea emoțională presupune activarea unui scop, conștient sau nu, pentru modificarea procesului de generare a emoției </w:t>
            </w:r>
          </w:p>
          <w:p w:rsidR="004860EE" w:rsidRPr="0010163C" w:rsidRDefault="004860EE" w:rsidP="003D2175">
            <w:pPr>
              <w:numPr>
                <w:ilvl w:val="0"/>
                <w:numId w:val="14"/>
              </w:numPr>
              <w:rPr>
                <w:sz w:val="20"/>
                <w:szCs w:val="20"/>
              </w:rPr>
            </w:pPr>
            <w:r w:rsidRPr="0010163C">
              <w:rPr>
                <w:sz w:val="20"/>
                <w:szCs w:val="20"/>
              </w:rPr>
              <w:t xml:space="preserve">(Mauss, Bunge &amp; Gross, 2007) - reglarea emoțională se referă la menținerea, minimalizarea sau maximalizarea experienței emoționale resimțite </w:t>
            </w:r>
          </w:p>
          <w:p w:rsidR="004860EE" w:rsidRPr="0010163C" w:rsidRDefault="004860EE" w:rsidP="004860EE">
            <w:pPr>
              <w:rPr>
                <w:i/>
                <w:sz w:val="20"/>
                <w:szCs w:val="20"/>
              </w:rPr>
            </w:pPr>
            <w:r w:rsidRPr="0010163C">
              <w:rPr>
                <w:i/>
                <w:sz w:val="20"/>
                <w:szCs w:val="20"/>
              </w:rPr>
              <w:t>Mecanismele psihologice care ghidează alegerea și eficiența strategiilor de reglare emoțională</w:t>
            </w:r>
          </w:p>
          <w:p w:rsidR="004860EE" w:rsidRPr="0010163C" w:rsidRDefault="004860EE" w:rsidP="003D2175">
            <w:pPr>
              <w:numPr>
                <w:ilvl w:val="0"/>
                <w:numId w:val="15"/>
              </w:numPr>
              <w:rPr>
                <w:i/>
                <w:sz w:val="20"/>
                <w:szCs w:val="20"/>
              </w:rPr>
            </w:pPr>
            <w:r w:rsidRPr="0010163C">
              <w:rPr>
                <w:sz w:val="20"/>
                <w:szCs w:val="20"/>
              </w:rPr>
              <w:t>meta-analiză recentă realizată de Matthews și colaboratorii (2021) a identificat factorii determinanți ai deciziei de reglare emoțională</w:t>
            </w:r>
          </w:p>
          <w:p w:rsidR="004860EE" w:rsidRPr="0010163C" w:rsidRDefault="004860EE" w:rsidP="003D2175">
            <w:pPr>
              <w:numPr>
                <w:ilvl w:val="0"/>
                <w:numId w:val="16"/>
              </w:numPr>
              <w:rPr>
                <w:sz w:val="20"/>
                <w:szCs w:val="20"/>
              </w:rPr>
            </w:pPr>
            <w:r w:rsidRPr="0010163C">
              <w:rPr>
                <w:sz w:val="20"/>
                <w:szCs w:val="20"/>
              </w:rPr>
              <w:t>factorii afectivi (intensitatea emoției, valența acesteia, și excitarea fiziologică)</w:t>
            </w:r>
          </w:p>
          <w:p w:rsidR="004860EE" w:rsidRPr="0010163C" w:rsidRDefault="004860EE" w:rsidP="003D2175">
            <w:pPr>
              <w:numPr>
                <w:ilvl w:val="0"/>
                <w:numId w:val="16"/>
              </w:numPr>
              <w:rPr>
                <w:sz w:val="20"/>
                <w:szCs w:val="20"/>
              </w:rPr>
            </w:pPr>
            <w:r w:rsidRPr="0010163C">
              <w:rPr>
                <w:sz w:val="20"/>
                <w:szCs w:val="20"/>
              </w:rPr>
              <w:t xml:space="preserve">factori cognitivi (efortul perceput pentru declanșarea și susținerea procesului de reglare emoțională), </w:t>
            </w:r>
          </w:p>
          <w:p w:rsidR="004860EE" w:rsidRPr="0010163C" w:rsidRDefault="004860EE" w:rsidP="003D2175">
            <w:pPr>
              <w:numPr>
                <w:ilvl w:val="0"/>
                <w:numId w:val="16"/>
              </w:numPr>
              <w:rPr>
                <w:sz w:val="20"/>
                <w:szCs w:val="20"/>
              </w:rPr>
            </w:pPr>
            <w:r w:rsidRPr="0010163C">
              <w:rPr>
                <w:sz w:val="20"/>
                <w:szCs w:val="20"/>
              </w:rPr>
              <w:t>factori motivaționali (scopuri temporale, direcționale sau situaționale)</w:t>
            </w:r>
          </w:p>
          <w:p w:rsidR="004860EE" w:rsidRPr="0010163C" w:rsidRDefault="004860EE" w:rsidP="003D2175">
            <w:pPr>
              <w:numPr>
                <w:ilvl w:val="0"/>
                <w:numId w:val="16"/>
              </w:numPr>
              <w:rPr>
                <w:sz w:val="20"/>
                <w:szCs w:val="20"/>
              </w:rPr>
            </w:pPr>
            <w:r w:rsidRPr="0010163C">
              <w:rPr>
                <w:sz w:val="20"/>
                <w:szCs w:val="20"/>
              </w:rPr>
              <w:t xml:space="preserve">actori individuali (vârsta, genul, și diferențe interindividuale ale tendințelor personale) </w:t>
            </w:r>
          </w:p>
          <w:p w:rsidR="004860EE" w:rsidRPr="0010163C" w:rsidRDefault="004860EE" w:rsidP="003D2175">
            <w:pPr>
              <w:numPr>
                <w:ilvl w:val="0"/>
                <w:numId w:val="16"/>
              </w:numPr>
              <w:rPr>
                <w:sz w:val="20"/>
                <w:szCs w:val="20"/>
              </w:rPr>
            </w:pPr>
            <w:r w:rsidRPr="0010163C">
              <w:rPr>
                <w:sz w:val="20"/>
                <w:szCs w:val="20"/>
              </w:rPr>
              <w:t>factori socio-culturali.</w:t>
            </w:r>
          </w:p>
          <w:p w:rsidR="004860EE" w:rsidRPr="0010163C" w:rsidRDefault="004860EE" w:rsidP="003D2175">
            <w:pPr>
              <w:numPr>
                <w:ilvl w:val="0"/>
                <w:numId w:val="17"/>
              </w:numPr>
              <w:rPr>
                <w:sz w:val="20"/>
                <w:szCs w:val="20"/>
              </w:rPr>
            </w:pPr>
            <w:r w:rsidRPr="0010163C">
              <w:rPr>
                <w:sz w:val="20"/>
                <w:szCs w:val="20"/>
              </w:rPr>
              <w:t>în funcție de persoana care declanșează procesul reglării distingem :</w:t>
            </w:r>
          </w:p>
          <w:p w:rsidR="004860EE" w:rsidRPr="0010163C" w:rsidRDefault="004860EE" w:rsidP="003D2175">
            <w:pPr>
              <w:numPr>
                <w:ilvl w:val="0"/>
                <w:numId w:val="18"/>
              </w:numPr>
              <w:ind w:left="1843" w:firstLine="0"/>
              <w:rPr>
                <w:sz w:val="20"/>
                <w:szCs w:val="20"/>
              </w:rPr>
            </w:pPr>
            <w:r w:rsidRPr="0010163C">
              <w:rPr>
                <w:sz w:val="20"/>
                <w:szCs w:val="20"/>
              </w:rPr>
              <w:t xml:space="preserve">strategii de reglare emoțională </w:t>
            </w:r>
            <w:r w:rsidRPr="0010163C">
              <w:rPr>
                <w:i/>
                <w:sz w:val="20"/>
                <w:szCs w:val="20"/>
              </w:rPr>
              <w:t>intrapersonale</w:t>
            </w:r>
            <w:r w:rsidRPr="0010163C">
              <w:rPr>
                <w:sz w:val="20"/>
                <w:szCs w:val="20"/>
              </w:rPr>
              <w:t xml:space="preserve"> (persoana însăși)</w:t>
            </w:r>
          </w:p>
          <w:p w:rsidR="004860EE" w:rsidRPr="0010163C" w:rsidRDefault="004860EE" w:rsidP="003D2175">
            <w:pPr>
              <w:numPr>
                <w:ilvl w:val="0"/>
                <w:numId w:val="18"/>
              </w:numPr>
              <w:ind w:left="1843" w:firstLine="0"/>
              <w:rPr>
                <w:sz w:val="20"/>
                <w:szCs w:val="20"/>
              </w:rPr>
            </w:pPr>
            <w:r w:rsidRPr="0010163C">
              <w:rPr>
                <w:sz w:val="20"/>
                <w:szCs w:val="20"/>
              </w:rPr>
              <w:t xml:space="preserve">strategii de reglare emoțională </w:t>
            </w:r>
            <w:r w:rsidRPr="0010163C">
              <w:rPr>
                <w:i/>
                <w:sz w:val="20"/>
                <w:szCs w:val="20"/>
              </w:rPr>
              <w:t>interpersonale</w:t>
            </w:r>
            <w:r w:rsidRPr="0010163C">
              <w:rPr>
                <w:sz w:val="20"/>
                <w:szCs w:val="20"/>
              </w:rPr>
              <w:t xml:space="preserve"> (altă persoană)</w:t>
            </w:r>
          </w:p>
          <w:p w:rsidR="004860EE" w:rsidRPr="0010163C" w:rsidRDefault="004860EE" w:rsidP="003D2175">
            <w:pPr>
              <w:numPr>
                <w:ilvl w:val="0"/>
                <w:numId w:val="19"/>
              </w:numPr>
              <w:ind w:left="426" w:firstLine="0"/>
              <w:rPr>
                <w:sz w:val="20"/>
                <w:szCs w:val="20"/>
              </w:rPr>
            </w:pPr>
            <w:r w:rsidRPr="0010163C">
              <w:rPr>
                <w:sz w:val="20"/>
                <w:szCs w:val="20"/>
              </w:rPr>
              <w:t xml:space="preserve">în funcție de </w:t>
            </w:r>
            <w:r w:rsidRPr="0010163C">
              <w:rPr>
                <w:i/>
                <w:sz w:val="20"/>
                <w:szCs w:val="20"/>
              </w:rPr>
              <w:t>specificul</w:t>
            </w:r>
            <w:r w:rsidRPr="0010163C">
              <w:rPr>
                <w:sz w:val="20"/>
                <w:szCs w:val="20"/>
              </w:rPr>
              <w:t xml:space="preserve"> activării scopului de ajustare emoțională distingem: </w:t>
            </w:r>
          </w:p>
          <w:p w:rsidR="004860EE" w:rsidRPr="0010163C" w:rsidRDefault="004860EE" w:rsidP="003D2175">
            <w:pPr>
              <w:numPr>
                <w:ilvl w:val="0"/>
                <w:numId w:val="20"/>
              </w:numPr>
              <w:ind w:left="1843" w:firstLine="0"/>
              <w:rPr>
                <w:sz w:val="20"/>
                <w:szCs w:val="20"/>
              </w:rPr>
            </w:pPr>
            <w:r w:rsidRPr="0010163C">
              <w:rPr>
                <w:sz w:val="20"/>
                <w:szCs w:val="20"/>
              </w:rPr>
              <w:t>activare conștientă</w:t>
            </w:r>
          </w:p>
          <w:p w:rsidR="004860EE" w:rsidRPr="0010163C" w:rsidRDefault="004860EE" w:rsidP="003D2175">
            <w:pPr>
              <w:numPr>
                <w:ilvl w:val="0"/>
                <w:numId w:val="20"/>
              </w:numPr>
              <w:ind w:left="1843" w:firstLine="0"/>
              <w:rPr>
                <w:sz w:val="20"/>
                <w:szCs w:val="20"/>
              </w:rPr>
            </w:pPr>
            <w:r w:rsidRPr="0010163C">
              <w:rPr>
                <w:sz w:val="20"/>
                <w:szCs w:val="20"/>
              </w:rPr>
              <w:t xml:space="preserve"> activare implicită.</w:t>
            </w:r>
          </w:p>
          <w:p w:rsidR="004860EE" w:rsidRPr="0010163C" w:rsidRDefault="004860EE" w:rsidP="003D2175">
            <w:pPr>
              <w:numPr>
                <w:ilvl w:val="0"/>
                <w:numId w:val="21"/>
              </w:numPr>
              <w:rPr>
                <w:sz w:val="20"/>
                <w:szCs w:val="20"/>
              </w:rPr>
            </w:pPr>
            <w:r w:rsidRPr="0010163C">
              <w:rPr>
                <w:sz w:val="20"/>
                <w:szCs w:val="20"/>
              </w:rPr>
              <w:t>Majoritatea modelelor teoretice pun accentul pe caracterul conștient, deliberat, și consumator de resurse, cognitive și fizice</w:t>
            </w:r>
          </w:p>
          <w:p w:rsidR="004860EE" w:rsidRPr="0010163C" w:rsidRDefault="004860EE" w:rsidP="003D2175">
            <w:pPr>
              <w:numPr>
                <w:ilvl w:val="0"/>
                <w:numId w:val="22"/>
              </w:numPr>
              <w:rPr>
                <w:sz w:val="20"/>
                <w:szCs w:val="20"/>
              </w:rPr>
            </w:pPr>
            <w:r w:rsidRPr="0010163C">
              <w:rPr>
                <w:sz w:val="20"/>
                <w:szCs w:val="20"/>
              </w:rPr>
              <w:lastRenderedPageBreak/>
              <w:t>Strategiile prototipice care surprind întocmai aceste elemente sunt :</w:t>
            </w:r>
          </w:p>
          <w:p w:rsidR="004860EE" w:rsidRPr="0010163C" w:rsidRDefault="004860EE" w:rsidP="003D2175">
            <w:pPr>
              <w:numPr>
                <w:ilvl w:val="0"/>
                <w:numId w:val="23"/>
              </w:numPr>
              <w:ind w:left="1843" w:firstLine="0"/>
              <w:rPr>
                <w:sz w:val="20"/>
                <w:szCs w:val="20"/>
              </w:rPr>
            </w:pPr>
            <w:r w:rsidRPr="0010163C">
              <w:rPr>
                <w:sz w:val="20"/>
                <w:szCs w:val="20"/>
              </w:rPr>
              <w:t xml:space="preserve">ruminarea (Joorman &amp; Gotlib, 2010), </w:t>
            </w:r>
          </w:p>
          <w:p w:rsidR="004860EE" w:rsidRPr="0010163C" w:rsidRDefault="004860EE" w:rsidP="003D2175">
            <w:pPr>
              <w:numPr>
                <w:ilvl w:val="0"/>
                <w:numId w:val="23"/>
              </w:numPr>
              <w:ind w:left="1843" w:firstLine="0"/>
              <w:rPr>
                <w:sz w:val="20"/>
                <w:szCs w:val="20"/>
              </w:rPr>
            </w:pPr>
            <w:r w:rsidRPr="0010163C">
              <w:rPr>
                <w:sz w:val="20"/>
                <w:szCs w:val="20"/>
              </w:rPr>
              <w:t xml:space="preserve">re-evaluarea cognitivă (Gross, 2001), </w:t>
            </w:r>
          </w:p>
          <w:p w:rsidR="004860EE" w:rsidRPr="0010163C" w:rsidRDefault="004860EE" w:rsidP="003D2175">
            <w:pPr>
              <w:numPr>
                <w:ilvl w:val="0"/>
                <w:numId w:val="23"/>
              </w:numPr>
              <w:ind w:left="1843" w:firstLine="0"/>
              <w:rPr>
                <w:sz w:val="20"/>
                <w:szCs w:val="20"/>
              </w:rPr>
            </w:pPr>
            <w:r w:rsidRPr="0010163C">
              <w:rPr>
                <w:sz w:val="20"/>
                <w:szCs w:val="20"/>
              </w:rPr>
              <w:t xml:space="preserve">distragerea deliberată a atenției (Van Dillen &amp; Koole, 2007) </w:t>
            </w:r>
          </w:p>
          <w:p w:rsidR="004860EE" w:rsidRPr="0010163C" w:rsidRDefault="004860EE" w:rsidP="003D2175">
            <w:pPr>
              <w:numPr>
                <w:ilvl w:val="0"/>
                <w:numId w:val="23"/>
              </w:numPr>
              <w:ind w:left="1843" w:firstLine="0"/>
              <w:rPr>
                <w:sz w:val="20"/>
                <w:szCs w:val="20"/>
              </w:rPr>
            </w:pPr>
            <w:r w:rsidRPr="0010163C">
              <w:rPr>
                <w:sz w:val="20"/>
                <w:szCs w:val="20"/>
              </w:rPr>
              <w:t>suprimarea expresivă (Richards &amp; Gross, 2000).</w:t>
            </w:r>
          </w:p>
          <w:p w:rsidR="004860EE" w:rsidRPr="0010163C" w:rsidRDefault="004860EE" w:rsidP="003D2175">
            <w:pPr>
              <w:numPr>
                <w:ilvl w:val="0"/>
                <w:numId w:val="24"/>
              </w:numPr>
              <w:ind w:left="709" w:hanging="283"/>
              <w:rPr>
                <w:sz w:val="20"/>
                <w:szCs w:val="20"/>
              </w:rPr>
            </w:pPr>
            <w:r w:rsidRPr="0010163C">
              <w:rPr>
                <w:iCs/>
                <w:sz w:val="20"/>
                <w:szCs w:val="20"/>
              </w:rPr>
              <w:t xml:space="preserve">Tamir (2021) propune un model de analiză a reglării emoționale explicite, intenționate ca fiind o formă de control cibernetic (în engl., </w:t>
            </w:r>
            <w:r w:rsidRPr="0010163C">
              <w:rPr>
                <w:i/>
                <w:sz w:val="20"/>
                <w:szCs w:val="20"/>
              </w:rPr>
              <w:t>cybernetic control)</w:t>
            </w:r>
            <w:r w:rsidRPr="0010163C">
              <w:rPr>
                <w:iCs/>
                <w:sz w:val="20"/>
                <w:szCs w:val="20"/>
              </w:rPr>
              <w:t>.</w:t>
            </w:r>
          </w:p>
          <w:p w:rsidR="004860EE" w:rsidRPr="0010163C" w:rsidRDefault="004860EE" w:rsidP="003D2175">
            <w:pPr>
              <w:numPr>
                <w:ilvl w:val="0"/>
                <w:numId w:val="25"/>
              </w:numPr>
              <w:ind w:left="1843" w:firstLine="0"/>
              <w:rPr>
                <w:iCs/>
                <w:sz w:val="20"/>
                <w:szCs w:val="20"/>
              </w:rPr>
            </w:pPr>
            <w:r w:rsidRPr="0010163C">
              <w:rPr>
                <w:iCs/>
                <w:sz w:val="20"/>
                <w:szCs w:val="20"/>
              </w:rPr>
              <w:t xml:space="preserve">când apare o discrepanță între scopul emoțional și stare emoțională curentă se declanșează </w:t>
            </w:r>
            <w:r w:rsidRPr="0010163C">
              <w:rPr>
                <w:i/>
                <w:sz w:val="20"/>
                <w:szCs w:val="20"/>
              </w:rPr>
              <w:t>scopul reglării emoționale</w:t>
            </w:r>
            <w:r w:rsidRPr="0010163C">
              <w:rPr>
                <w:iCs/>
                <w:sz w:val="20"/>
                <w:szCs w:val="20"/>
              </w:rPr>
              <w:t>.</w:t>
            </w:r>
          </w:p>
          <w:p w:rsidR="004860EE" w:rsidRPr="0010163C" w:rsidRDefault="004860EE" w:rsidP="003D2175">
            <w:pPr>
              <w:numPr>
                <w:ilvl w:val="0"/>
                <w:numId w:val="25"/>
              </w:numPr>
              <w:ind w:left="1843" w:firstLine="0"/>
              <w:rPr>
                <w:sz w:val="20"/>
                <w:szCs w:val="20"/>
              </w:rPr>
            </w:pPr>
            <w:r w:rsidRPr="0010163C">
              <w:rPr>
                <w:iCs/>
                <w:sz w:val="20"/>
                <w:szCs w:val="20"/>
              </w:rPr>
              <w:t>scopul emoțional poate fi activat independent de starea emoțională curentă însă scopul reglării emoționale este dependent tocmai de comparația dintre cele două stări emoționale (curentă vs dorită)</w:t>
            </w:r>
          </w:p>
          <w:p w:rsidR="004860EE" w:rsidRPr="0010163C" w:rsidRDefault="004860EE" w:rsidP="003D2175">
            <w:pPr>
              <w:numPr>
                <w:ilvl w:val="0"/>
                <w:numId w:val="26"/>
              </w:numPr>
              <w:jc w:val="both"/>
              <w:rPr>
                <w:sz w:val="20"/>
                <w:szCs w:val="20"/>
              </w:rPr>
            </w:pPr>
            <w:r w:rsidRPr="0010163C">
              <w:rPr>
                <w:sz w:val="20"/>
                <w:szCs w:val="20"/>
              </w:rPr>
              <w:t xml:space="preserve">Reglarea emoțională </w:t>
            </w:r>
            <w:r w:rsidRPr="0010163C">
              <w:rPr>
                <w:i/>
                <w:iCs/>
                <w:sz w:val="20"/>
                <w:szCs w:val="20"/>
              </w:rPr>
              <w:t>implicită</w:t>
            </w:r>
            <w:r w:rsidRPr="0010163C">
              <w:rPr>
                <w:sz w:val="20"/>
                <w:szCs w:val="20"/>
              </w:rPr>
              <w:t xml:space="preserve"> a fost definită ca fiind orice proces care nu este demarat sau susținut conștient cu scopul de a modifica calitatea, intensitatea sau durata unui răspuns afectiv (Koole &amp; Rothermund, 2011).</w:t>
            </w:r>
          </w:p>
          <w:p w:rsidR="004860EE" w:rsidRPr="0010163C" w:rsidRDefault="004860EE" w:rsidP="004860EE">
            <w:pPr>
              <w:pStyle w:val="Heading2"/>
              <w:keepLines/>
              <w:spacing w:before="0" w:after="0"/>
              <w:ind w:left="648"/>
              <w:jc w:val="both"/>
              <w:rPr>
                <w:rFonts w:ascii="Times New Roman" w:hAnsi="Times New Roman"/>
                <w:b w:val="0"/>
                <w:i w:val="0"/>
                <w:sz w:val="20"/>
                <w:szCs w:val="20"/>
              </w:rPr>
            </w:pPr>
            <w:r w:rsidRPr="0010163C">
              <w:rPr>
                <w:rFonts w:ascii="Times New Roman" w:hAnsi="Times New Roman"/>
                <w:b w:val="0"/>
                <w:i w:val="0"/>
                <w:sz w:val="20"/>
                <w:szCs w:val="20"/>
              </w:rPr>
              <w:t>4.2.Modele teoretice explicative</w:t>
            </w:r>
          </w:p>
          <w:p w:rsidR="004860EE" w:rsidRPr="0010163C" w:rsidRDefault="004860EE" w:rsidP="004860EE">
            <w:pPr>
              <w:pStyle w:val="Heading2"/>
              <w:keepLines/>
              <w:spacing w:before="0" w:after="0"/>
              <w:ind w:left="1073"/>
              <w:jc w:val="both"/>
              <w:rPr>
                <w:rFonts w:ascii="Times New Roman" w:hAnsi="Times New Roman"/>
                <w:b w:val="0"/>
                <w:i w:val="0"/>
                <w:sz w:val="20"/>
                <w:szCs w:val="20"/>
              </w:rPr>
            </w:pPr>
            <w:r w:rsidRPr="0010163C">
              <w:rPr>
                <w:rFonts w:ascii="Times New Roman" w:hAnsi="Times New Roman"/>
                <w:b w:val="0"/>
                <w:sz w:val="20"/>
                <w:szCs w:val="20"/>
              </w:rPr>
              <w:t xml:space="preserve">4.2.1. Procesul modal al reglării emoționale </w:t>
            </w:r>
            <w:r w:rsidRPr="0010163C">
              <w:rPr>
                <w:sz w:val="20"/>
                <w:szCs w:val="20"/>
              </w:rPr>
              <w:t xml:space="preserve"> </w:t>
            </w:r>
            <w:r w:rsidRPr="0010163C">
              <w:rPr>
                <w:rFonts w:ascii="Times New Roman" w:hAnsi="Times New Roman"/>
                <w:b w:val="0"/>
                <w:i w:val="0"/>
                <w:sz w:val="20"/>
                <w:szCs w:val="20"/>
              </w:rPr>
              <w:t>Gross (1998)</w:t>
            </w:r>
          </w:p>
          <w:p w:rsidR="004860EE" w:rsidRPr="0010163C" w:rsidRDefault="009115AD" w:rsidP="003D2175">
            <w:pPr>
              <w:numPr>
                <w:ilvl w:val="0"/>
                <w:numId w:val="27"/>
              </w:numPr>
              <w:rPr>
                <w:sz w:val="20"/>
                <w:szCs w:val="20"/>
              </w:rPr>
            </w:pPr>
            <w:r w:rsidRPr="0010163C">
              <w:rPr>
                <w:sz w:val="20"/>
                <w:szCs w:val="20"/>
              </w:rPr>
              <w:t xml:space="preserve">strategiile de reglare în funcție de dimensiunea </w:t>
            </w:r>
            <w:r w:rsidRPr="0010163C">
              <w:rPr>
                <w:i/>
                <w:sz w:val="20"/>
                <w:szCs w:val="20"/>
              </w:rPr>
              <w:t>temporalității</w:t>
            </w:r>
            <w:r w:rsidR="009F3E27" w:rsidRPr="0010163C">
              <w:rPr>
                <w:sz w:val="20"/>
                <w:szCs w:val="20"/>
              </w:rPr>
              <w:t xml:space="preserve">, </w:t>
            </w:r>
            <w:r w:rsidRPr="0010163C">
              <w:rPr>
                <w:sz w:val="20"/>
                <w:szCs w:val="20"/>
              </w:rPr>
              <w:t>a momentului în care acestea intervin</w:t>
            </w:r>
          </w:p>
          <w:p w:rsidR="004860EE" w:rsidRPr="0010163C" w:rsidRDefault="009F3E27" w:rsidP="003D2175">
            <w:pPr>
              <w:numPr>
                <w:ilvl w:val="0"/>
                <w:numId w:val="27"/>
              </w:numPr>
              <w:rPr>
                <w:sz w:val="20"/>
                <w:szCs w:val="20"/>
              </w:rPr>
            </w:pPr>
            <w:r w:rsidRPr="0010163C">
              <w:rPr>
                <w:sz w:val="20"/>
                <w:szCs w:val="20"/>
              </w:rPr>
              <w:t xml:space="preserve">în fața unui </w:t>
            </w:r>
            <w:r w:rsidRPr="0010163C">
              <w:rPr>
                <w:i/>
                <w:sz w:val="20"/>
                <w:szCs w:val="20"/>
              </w:rPr>
              <w:t>stimul</w:t>
            </w:r>
            <w:r w:rsidRPr="0010163C">
              <w:rPr>
                <w:sz w:val="20"/>
                <w:szCs w:val="20"/>
              </w:rPr>
              <w:t xml:space="preserve"> emoțional, asupra căruia o persoană își concentrează </w:t>
            </w:r>
            <w:r w:rsidRPr="0010163C">
              <w:rPr>
                <w:i/>
                <w:sz w:val="20"/>
                <w:szCs w:val="20"/>
              </w:rPr>
              <w:t>atenția</w:t>
            </w:r>
            <w:r w:rsidRPr="0010163C">
              <w:rPr>
                <w:sz w:val="20"/>
                <w:szCs w:val="20"/>
              </w:rPr>
              <w:t xml:space="preserve"> se va produce o </w:t>
            </w:r>
            <w:r w:rsidRPr="0010163C">
              <w:rPr>
                <w:i/>
                <w:sz w:val="20"/>
                <w:szCs w:val="20"/>
              </w:rPr>
              <w:t>evaluare</w:t>
            </w:r>
            <w:r w:rsidRPr="0010163C">
              <w:rPr>
                <w:sz w:val="20"/>
                <w:szCs w:val="20"/>
              </w:rPr>
              <w:t xml:space="preserve"> cognitivă a stimulului</w:t>
            </w:r>
          </w:p>
          <w:p w:rsidR="009F3E27" w:rsidRPr="0010163C" w:rsidRDefault="009F3E27" w:rsidP="003D2175">
            <w:pPr>
              <w:numPr>
                <w:ilvl w:val="0"/>
                <w:numId w:val="27"/>
              </w:numPr>
              <w:rPr>
                <w:sz w:val="20"/>
                <w:szCs w:val="20"/>
              </w:rPr>
            </w:pPr>
            <w:r w:rsidRPr="0010163C">
              <w:rPr>
                <w:sz w:val="20"/>
                <w:szCs w:val="20"/>
              </w:rPr>
              <w:t xml:space="preserve">semnificația evaluării va conduce la un anume </w:t>
            </w:r>
            <w:r w:rsidRPr="0010163C">
              <w:rPr>
                <w:i/>
                <w:sz w:val="20"/>
                <w:szCs w:val="20"/>
              </w:rPr>
              <w:t>răspuns afectiv</w:t>
            </w:r>
          </w:p>
          <w:p w:rsidR="002B3266" w:rsidRPr="0010163C" w:rsidRDefault="009F3E27" w:rsidP="002B3266">
            <w:pPr>
              <w:numPr>
                <w:ilvl w:val="0"/>
                <w:numId w:val="27"/>
              </w:numPr>
              <w:rPr>
                <w:sz w:val="20"/>
                <w:szCs w:val="20"/>
              </w:rPr>
            </w:pPr>
            <w:r w:rsidRPr="0010163C">
              <w:rPr>
                <w:sz w:val="20"/>
                <w:szCs w:val="20"/>
              </w:rPr>
              <w:t>propune cinci categorii de strategii de reglare emoțională:</w:t>
            </w:r>
          </w:p>
          <w:p w:rsidR="006C4CD0" w:rsidRPr="0010163C" w:rsidRDefault="006C4CD0" w:rsidP="00F27C12">
            <w:pPr>
              <w:numPr>
                <w:ilvl w:val="0"/>
                <w:numId w:val="40"/>
              </w:numPr>
              <w:rPr>
                <w:sz w:val="20"/>
                <w:szCs w:val="20"/>
              </w:rPr>
            </w:pPr>
            <w:r w:rsidRPr="0010163C">
              <w:rPr>
                <w:i/>
                <w:sz w:val="20"/>
                <w:szCs w:val="20"/>
              </w:rPr>
              <w:t xml:space="preserve">selectarea situațiilor - </w:t>
            </w:r>
            <w:r w:rsidRPr="0010163C">
              <w:rPr>
                <w:sz w:val="20"/>
                <w:szCs w:val="20"/>
              </w:rPr>
              <w:t xml:space="preserve"> Se referă la eforturile individului de a selecta situația în care se află pentru a maximiza sau minimaliza posibilitatea ca o anumită emoție să apară. Cele mai des întâlnite strategii fac referire la </w:t>
            </w:r>
            <w:r w:rsidRPr="0010163C">
              <w:rPr>
                <w:i/>
                <w:sz w:val="20"/>
                <w:szCs w:val="20"/>
              </w:rPr>
              <w:t xml:space="preserve">evitarea </w:t>
            </w:r>
            <w:r w:rsidRPr="0010163C">
              <w:rPr>
                <w:sz w:val="20"/>
                <w:szCs w:val="20"/>
              </w:rPr>
              <w:t xml:space="preserve">sau </w:t>
            </w:r>
            <w:r w:rsidRPr="0010163C">
              <w:rPr>
                <w:i/>
                <w:sz w:val="20"/>
                <w:szCs w:val="20"/>
              </w:rPr>
              <w:t xml:space="preserve">căutarea </w:t>
            </w:r>
            <w:r w:rsidRPr="0010163C">
              <w:rPr>
                <w:sz w:val="20"/>
                <w:szCs w:val="20"/>
              </w:rPr>
              <w:t>situațiilor.</w:t>
            </w:r>
          </w:p>
          <w:p w:rsidR="00210DF6" w:rsidRPr="0010163C" w:rsidRDefault="009F3E27" w:rsidP="00F27C12">
            <w:pPr>
              <w:pStyle w:val="ListParagraph"/>
              <w:numPr>
                <w:ilvl w:val="0"/>
                <w:numId w:val="40"/>
              </w:numPr>
              <w:spacing w:after="0" w:line="240" w:lineRule="auto"/>
              <w:rPr>
                <w:sz w:val="20"/>
                <w:szCs w:val="20"/>
                <w:lang w:val="ro-RO"/>
              </w:rPr>
            </w:pPr>
            <w:r w:rsidRPr="0010163C">
              <w:rPr>
                <w:i/>
                <w:sz w:val="20"/>
                <w:szCs w:val="20"/>
                <w:lang w:val="ro-RO"/>
              </w:rPr>
              <w:t>modifi</w:t>
            </w:r>
            <w:r w:rsidR="00210DF6" w:rsidRPr="0010163C">
              <w:rPr>
                <w:i/>
                <w:sz w:val="20"/>
                <w:szCs w:val="20"/>
              </w:rPr>
              <w:t xml:space="preserve">carea elementelor situaționale - </w:t>
            </w:r>
            <w:r w:rsidR="00210DF6" w:rsidRPr="0010163C">
              <w:rPr>
                <w:sz w:val="20"/>
                <w:szCs w:val="20"/>
              </w:rPr>
              <w:t xml:space="preserve"> </w:t>
            </w:r>
            <w:r w:rsidR="00210DF6" w:rsidRPr="0010163C">
              <w:rPr>
                <w:sz w:val="20"/>
                <w:szCs w:val="20"/>
                <w:lang w:val="ro-RO"/>
              </w:rPr>
              <w:t>Se referă la încercările individului de a schimba elementele situației astfel încât răspunsul emoțional să fie diferit. Chiar și atunci când individul este implicat într-un eveniment, reglarea este concentrată pe schimbarea anumitor caracteristici ale situației.</w:t>
            </w:r>
          </w:p>
          <w:p w:rsidR="00210DF6" w:rsidRPr="0010163C" w:rsidRDefault="009F3E27" w:rsidP="00F27C12">
            <w:pPr>
              <w:pStyle w:val="ListParagraph"/>
              <w:numPr>
                <w:ilvl w:val="0"/>
                <w:numId w:val="40"/>
              </w:numPr>
              <w:spacing w:after="0" w:line="240" w:lineRule="auto"/>
              <w:rPr>
                <w:sz w:val="20"/>
                <w:szCs w:val="20"/>
                <w:lang w:val="ro-RO"/>
              </w:rPr>
            </w:pPr>
            <w:r w:rsidRPr="0010163C">
              <w:rPr>
                <w:i/>
                <w:sz w:val="20"/>
                <w:szCs w:val="20"/>
                <w:lang w:val="ro-RO"/>
              </w:rPr>
              <w:t>s</w:t>
            </w:r>
            <w:r w:rsidR="00210DF6" w:rsidRPr="0010163C">
              <w:rPr>
                <w:i/>
                <w:sz w:val="20"/>
                <w:szCs w:val="20"/>
              </w:rPr>
              <w:t xml:space="preserve">chimbarea focusului atențional - </w:t>
            </w:r>
            <w:r w:rsidR="00210DF6" w:rsidRPr="0010163C">
              <w:rPr>
                <w:sz w:val="20"/>
                <w:szCs w:val="20"/>
              </w:rPr>
              <w:t xml:space="preserve"> </w:t>
            </w:r>
            <w:r w:rsidR="00210DF6" w:rsidRPr="0010163C">
              <w:rPr>
                <w:sz w:val="20"/>
                <w:szCs w:val="20"/>
                <w:lang w:val="ro-RO"/>
              </w:rPr>
              <w:t xml:space="preserve">Se referă la concentrarea atenției într-o anumită direcție astfel încât răspunsul emoțional să fie modificat sau atenuat. Una dintre strategiile des întâlnite din această categorie este </w:t>
            </w:r>
            <w:r w:rsidR="00210DF6" w:rsidRPr="0010163C">
              <w:rPr>
                <w:i/>
                <w:sz w:val="20"/>
                <w:szCs w:val="20"/>
                <w:lang w:val="ro-RO"/>
              </w:rPr>
              <w:t xml:space="preserve">distragerea. </w:t>
            </w:r>
            <w:r w:rsidR="00210DF6" w:rsidRPr="0010163C">
              <w:rPr>
                <w:sz w:val="20"/>
                <w:szCs w:val="20"/>
                <w:lang w:val="ro-RO"/>
              </w:rPr>
              <w:t xml:space="preserve">Aceasta implică concentrarea atenției în afara situației  prezente pentru a evita răspunsul emoțional. </w:t>
            </w:r>
            <w:r w:rsidR="00210DF6" w:rsidRPr="0010163C">
              <w:rPr>
                <w:i/>
                <w:sz w:val="20"/>
                <w:szCs w:val="20"/>
                <w:lang w:val="ro-RO"/>
              </w:rPr>
              <w:t xml:space="preserve">Suprimarea experiențială </w:t>
            </w:r>
            <w:r w:rsidR="00210DF6" w:rsidRPr="0010163C">
              <w:rPr>
                <w:sz w:val="20"/>
                <w:szCs w:val="20"/>
                <w:lang w:val="ro-RO"/>
              </w:rPr>
              <w:t xml:space="preserve">implică eforturi din partea individului de a nu se gândi la un anumit conținut emoțional. </w:t>
            </w:r>
            <w:r w:rsidR="00210DF6" w:rsidRPr="0010163C">
              <w:rPr>
                <w:i/>
                <w:sz w:val="20"/>
                <w:szCs w:val="20"/>
                <w:lang w:val="ro-RO"/>
              </w:rPr>
              <w:t xml:space="preserve">Ruminația </w:t>
            </w:r>
            <w:r w:rsidR="00210DF6" w:rsidRPr="0010163C">
              <w:rPr>
                <w:sz w:val="20"/>
                <w:szCs w:val="20"/>
                <w:lang w:val="ro-RO"/>
              </w:rPr>
              <w:t xml:space="preserve">implică concentrarea atenției într-o manieră repetitivă asupra aspectelor negative ale sinelui. </w:t>
            </w:r>
          </w:p>
          <w:p w:rsidR="00210DF6" w:rsidRPr="0010163C" w:rsidRDefault="009F3E27" w:rsidP="00F27C12">
            <w:pPr>
              <w:pStyle w:val="ListParagraph"/>
              <w:numPr>
                <w:ilvl w:val="0"/>
                <w:numId w:val="40"/>
              </w:numPr>
              <w:spacing w:after="0" w:line="240" w:lineRule="auto"/>
              <w:rPr>
                <w:sz w:val="20"/>
                <w:szCs w:val="20"/>
                <w:lang w:val="ro-RO"/>
              </w:rPr>
            </w:pPr>
            <w:r w:rsidRPr="0010163C">
              <w:rPr>
                <w:i/>
                <w:sz w:val="20"/>
                <w:szCs w:val="20"/>
                <w:lang w:val="ro-RO"/>
              </w:rPr>
              <w:t xml:space="preserve">modificarea evaluărilor cognitive </w:t>
            </w:r>
            <w:r w:rsidR="00210DF6" w:rsidRPr="0010163C">
              <w:rPr>
                <w:i/>
                <w:sz w:val="20"/>
                <w:szCs w:val="20"/>
              </w:rPr>
              <w:t xml:space="preserve">- </w:t>
            </w:r>
            <w:r w:rsidR="00210DF6" w:rsidRPr="0010163C">
              <w:rPr>
                <w:sz w:val="20"/>
                <w:szCs w:val="20"/>
              </w:rPr>
              <w:t xml:space="preserve"> </w:t>
            </w:r>
            <w:r w:rsidR="00210DF6" w:rsidRPr="0010163C">
              <w:rPr>
                <w:sz w:val="20"/>
                <w:szCs w:val="20"/>
                <w:lang w:val="ro-RO"/>
              </w:rPr>
              <w:t xml:space="preserve">Se referă la alterarea semnificației situației pentru modificarea emoției produse, schimbând semnificația originală a evenimentului emoțional. Cea mai des studiată strategie este </w:t>
            </w:r>
            <w:r w:rsidR="00210DF6" w:rsidRPr="0010163C">
              <w:rPr>
                <w:i/>
                <w:sz w:val="20"/>
                <w:szCs w:val="20"/>
                <w:lang w:val="ro-RO"/>
              </w:rPr>
              <w:t>re-evaluarea cognitivă</w:t>
            </w:r>
            <w:r w:rsidR="00210DF6" w:rsidRPr="0010163C">
              <w:rPr>
                <w:sz w:val="20"/>
                <w:szCs w:val="20"/>
                <w:lang w:val="ro-RO"/>
              </w:rPr>
              <w:t xml:space="preserve"> – aceasta implică reconstruirea unui eveniment emoțional în termeni non-emoționali. </w:t>
            </w:r>
            <w:r w:rsidR="00210DF6" w:rsidRPr="0010163C">
              <w:rPr>
                <w:i/>
                <w:sz w:val="20"/>
                <w:szCs w:val="20"/>
                <w:lang w:val="ro-RO"/>
              </w:rPr>
              <w:t xml:space="preserve">Re-evaluarea focusată pe sine </w:t>
            </w:r>
            <w:r w:rsidR="00210DF6" w:rsidRPr="0010163C">
              <w:rPr>
                <w:sz w:val="20"/>
                <w:szCs w:val="20"/>
                <w:lang w:val="ro-RO"/>
              </w:rPr>
              <w:t xml:space="preserve">implică detașarea individului de semnificația personală a situației pe când </w:t>
            </w:r>
            <w:r w:rsidR="00210DF6" w:rsidRPr="0010163C">
              <w:rPr>
                <w:i/>
                <w:sz w:val="20"/>
                <w:szCs w:val="20"/>
                <w:lang w:val="ro-RO"/>
              </w:rPr>
              <w:t xml:space="preserve">re-evaluarea focusată pe situație </w:t>
            </w:r>
            <w:r w:rsidR="00210DF6" w:rsidRPr="0010163C">
              <w:rPr>
                <w:sz w:val="20"/>
                <w:szCs w:val="20"/>
                <w:lang w:val="ro-RO"/>
              </w:rPr>
              <w:t xml:space="preserve">face referire la interpretarea conținutului emoțional al situației ca fiind neutru. </w:t>
            </w:r>
          </w:p>
          <w:p w:rsidR="00210DF6" w:rsidRPr="0010163C" w:rsidRDefault="009F3E27" w:rsidP="00F27C12">
            <w:pPr>
              <w:pStyle w:val="ListParagraph"/>
              <w:numPr>
                <w:ilvl w:val="0"/>
                <w:numId w:val="40"/>
              </w:numPr>
              <w:spacing w:after="0" w:line="240" w:lineRule="auto"/>
              <w:rPr>
                <w:sz w:val="20"/>
                <w:szCs w:val="20"/>
                <w:lang w:val="ro-RO"/>
              </w:rPr>
            </w:pPr>
            <w:r w:rsidRPr="0010163C">
              <w:rPr>
                <w:i/>
                <w:sz w:val="20"/>
                <w:szCs w:val="20"/>
                <w:lang w:val="ro-RO"/>
              </w:rPr>
              <w:t>modularea răspunsului afectiv</w:t>
            </w:r>
            <w:r w:rsidR="00210DF6" w:rsidRPr="0010163C">
              <w:rPr>
                <w:i/>
                <w:sz w:val="20"/>
                <w:szCs w:val="20"/>
              </w:rPr>
              <w:t xml:space="preserve"> - </w:t>
            </w:r>
            <w:r w:rsidR="00210DF6" w:rsidRPr="0010163C">
              <w:rPr>
                <w:sz w:val="20"/>
                <w:szCs w:val="20"/>
              </w:rPr>
              <w:t xml:space="preserve"> </w:t>
            </w:r>
            <w:r w:rsidR="00210DF6" w:rsidRPr="0010163C">
              <w:rPr>
                <w:sz w:val="20"/>
                <w:szCs w:val="20"/>
                <w:lang w:val="ro-RO"/>
              </w:rPr>
              <w:t xml:space="preserve">Se referă la reglarea componentei experiențiale, comportamentale sau fiziologice ale răspunsului emoțional. În această categorie sunt trei strategii de reglare emoțională: </w:t>
            </w:r>
          </w:p>
          <w:p w:rsidR="00210DF6" w:rsidRPr="0010163C" w:rsidRDefault="00210DF6" w:rsidP="003D2175">
            <w:pPr>
              <w:pStyle w:val="ListParagraph"/>
              <w:numPr>
                <w:ilvl w:val="1"/>
                <w:numId w:val="28"/>
              </w:numPr>
              <w:spacing w:after="0" w:line="240" w:lineRule="auto"/>
              <w:rPr>
                <w:sz w:val="20"/>
                <w:szCs w:val="20"/>
                <w:lang w:val="ro-RO"/>
              </w:rPr>
            </w:pPr>
            <w:r w:rsidRPr="0010163C">
              <w:rPr>
                <w:i/>
                <w:sz w:val="20"/>
                <w:szCs w:val="20"/>
                <w:lang w:val="ro-RO"/>
              </w:rPr>
              <w:t xml:space="preserve">suprimarea expresivă </w:t>
            </w:r>
            <w:r w:rsidRPr="0010163C">
              <w:rPr>
                <w:sz w:val="20"/>
                <w:szCs w:val="20"/>
                <w:lang w:val="ro-RO"/>
              </w:rPr>
              <w:t xml:space="preserve">implică inhibarea expresiilor faciale și comportamentale ale emoției, </w:t>
            </w:r>
          </w:p>
          <w:p w:rsidR="00210DF6" w:rsidRPr="0010163C" w:rsidRDefault="00210DF6" w:rsidP="003D2175">
            <w:pPr>
              <w:pStyle w:val="ListParagraph"/>
              <w:numPr>
                <w:ilvl w:val="1"/>
                <w:numId w:val="28"/>
              </w:numPr>
              <w:spacing w:after="0" w:line="240" w:lineRule="auto"/>
              <w:rPr>
                <w:sz w:val="20"/>
                <w:szCs w:val="20"/>
                <w:lang w:val="ro-RO"/>
              </w:rPr>
            </w:pPr>
            <w:r w:rsidRPr="0010163C">
              <w:rPr>
                <w:i/>
                <w:sz w:val="20"/>
                <w:szCs w:val="20"/>
                <w:lang w:val="ro-RO"/>
              </w:rPr>
              <w:t xml:space="preserve">bio-feedbackul </w:t>
            </w:r>
            <w:r w:rsidRPr="0010163C">
              <w:rPr>
                <w:sz w:val="20"/>
                <w:szCs w:val="20"/>
                <w:lang w:val="ro-RO"/>
              </w:rPr>
              <w:t xml:space="preserve">face referire la conștientizarea răspunsurilor fiziologice ale emoției și încercarea de a le controla iar </w:t>
            </w:r>
          </w:p>
          <w:p w:rsidR="00210DF6" w:rsidRPr="0010163C" w:rsidRDefault="00210DF6" w:rsidP="003D2175">
            <w:pPr>
              <w:pStyle w:val="ListParagraph"/>
              <w:numPr>
                <w:ilvl w:val="1"/>
                <w:numId w:val="28"/>
              </w:numPr>
              <w:spacing w:after="0" w:line="240" w:lineRule="auto"/>
              <w:rPr>
                <w:sz w:val="20"/>
                <w:szCs w:val="20"/>
                <w:lang w:val="ro-RO"/>
              </w:rPr>
            </w:pPr>
            <w:r w:rsidRPr="0010163C">
              <w:rPr>
                <w:i/>
                <w:sz w:val="20"/>
                <w:szCs w:val="20"/>
                <w:lang w:val="ro-RO"/>
              </w:rPr>
              <w:t xml:space="preserve">acceptarea </w:t>
            </w:r>
            <w:r w:rsidRPr="0010163C">
              <w:rPr>
                <w:sz w:val="20"/>
                <w:szCs w:val="20"/>
                <w:lang w:val="ro-RO"/>
              </w:rPr>
              <w:t xml:space="preserve">se referă la conștientizarea emoției resimțite și exprimarea directă a acesteia, fără a fi controlată. </w:t>
            </w:r>
          </w:p>
          <w:p w:rsidR="009F3E27" w:rsidRPr="0010163C" w:rsidRDefault="00210DF6" w:rsidP="00754907">
            <w:pPr>
              <w:pStyle w:val="ListParagraph"/>
              <w:spacing w:after="0" w:line="240" w:lineRule="auto"/>
              <w:ind w:left="357" w:firstLine="0"/>
              <w:rPr>
                <w:sz w:val="20"/>
                <w:szCs w:val="20"/>
                <w:lang w:val="ro-RO"/>
              </w:rPr>
            </w:pPr>
            <w:r w:rsidRPr="0010163C">
              <w:rPr>
                <w:sz w:val="20"/>
                <w:szCs w:val="20"/>
                <w:lang w:val="ro-RO"/>
              </w:rPr>
              <w:t>Notă: O modalitate de exprimare directă a emoțiilor, în mod deosebit ale celor intense, este rostirea unei înjurături. Aceasta este considerată a fi un mecanism de coping pentru eliminarea tensiunii intrapsihice cauzat de emoții negative puternice este rostirea unei înjurături (Jay, 2000). Rolul primordial al înjurăturii este reprezentat de capacitatea acestora de a exprima emoțiile puternice, cu precădere cele negative (Jay, 2000; 2009); ele  sunt expresii ale profunzimii „creierului emoțional”, însoțind emoțiile de frică, agresivitate, furie, ca  un analgezic temporar menit să ofere protecție individului împotriva durerii emoționale (Pinker, 2007).</w:t>
            </w:r>
          </w:p>
          <w:p w:rsidR="009F3E27" w:rsidRPr="0010163C" w:rsidRDefault="009F3E27" w:rsidP="009F3E27">
            <w:pPr>
              <w:rPr>
                <w:sz w:val="20"/>
                <w:szCs w:val="20"/>
              </w:rPr>
            </w:pPr>
          </w:p>
          <w:p w:rsidR="004860EE" w:rsidRPr="0010163C" w:rsidRDefault="004860EE" w:rsidP="004860EE">
            <w:pPr>
              <w:pStyle w:val="Heading3"/>
              <w:keepLines/>
              <w:spacing w:before="0" w:after="0"/>
              <w:ind w:left="1073"/>
              <w:jc w:val="both"/>
              <w:rPr>
                <w:rFonts w:ascii="Times New Roman" w:hAnsi="Times New Roman"/>
                <w:b w:val="0"/>
                <w:sz w:val="20"/>
                <w:szCs w:val="20"/>
              </w:rPr>
            </w:pPr>
            <w:r w:rsidRPr="0010163C">
              <w:rPr>
                <w:rFonts w:ascii="Times New Roman" w:hAnsi="Times New Roman"/>
                <w:b w:val="0"/>
                <w:sz w:val="20"/>
                <w:szCs w:val="20"/>
              </w:rPr>
              <w:t>4.2.2.Perspectiva hedonică asupra reglării emoționale</w:t>
            </w:r>
          </w:p>
          <w:p w:rsidR="00640D0D" w:rsidRPr="0010163C" w:rsidRDefault="00640D0D" w:rsidP="00F27C12">
            <w:pPr>
              <w:numPr>
                <w:ilvl w:val="0"/>
                <w:numId w:val="41"/>
              </w:numPr>
              <w:rPr>
                <w:sz w:val="20"/>
                <w:szCs w:val="20"/>
              </w:rPr>
            </w:pPr>
            <w:r w:rsidRPr="0010163C">
              <w:rPr>
                <w:sz w:val="20"/>
                <w:szCs w:val="20"/>
              </w:rPr>
              <w:t xml:space="preserve">Astfel, Koole (2009) pleacă de la premisa că </w:t>
            </w:r>
            <w:r w:rsidRPr="0010163C">
              <w:rPr>
                <w:i/>
                <w:sz w:val="20"/>
                <w:szCs w:val="20"/>
              </w:rPr>
              <w:t xml:space="preserve">țintele </w:t>
            </w:r>
            <w:r w:rsidRPr="0010163C">
              <w:rPr>
                <w:sz w:val="20"/>
                <w:szCs w:val="20"/>
              </w:rPr>
              <w:t xml:space="preserve">și </w:t>
            </w:r>
            <w:r w:rsidRPr="0010163C">
              <w:rPr>
                <w:i/>
                <w:sz w:val="20"/>
                <w:szCs w:val="20"/>
              </w:rPr>
              <w:t>nevoile</w:t>
            </w:r>
            <w:r w:rsidRPr="0010163C">
              <w:rPr>
                <w:sz w:val="20"/>
                <w:szCs w:val="20"/>
              </w:rPr>
              <w:t xml:space="preserve"> de reglare sunt elementele principale de clasificare a strategiilor de reglare emoțională</w:t>
            </w:r>
          </w:p>
          <w:p w:rsidR="00640D0D" w:rsidRPr="0010163C" w:rsidRDefault="00640D0D" w:rsidP="00F27C12">
            <w:pPr>
              <w:numPr>
                <w:ilvl w:val="0"/>
                <w:numId w:val="41"/>
              </w:numPr>
              <w:rPr>
                <w:sz w:val="20"/>
                <w:szCs w:val="20"/>
              </w:rPr>
            </w:pPr>
            <w:r w:rsidRPr="0010163C">
              <w:rPr>
                <w:sz w:val="20"/>
                <w:szCs w:val="20"/>
              </w:rPr>
              <w:t xml:space="preserve">Strategiilor de reglare emoțională sunt conceptualizate în funcție de două axe: </w:t>
            </w:r>
          </w:p>
          <w:p w:rsidR="00640D0D" w:rsidRPr="0010163C" w:rsidRDefault="00BD1D8F" w:rsidP="00F27C12">
            <w:pPr>
              <w:numPr>
                <w:ilvl w:val="0"/>
                <w:numId w:val="42"/>
              </w:numPr>
              <w:rPr>
                <w:sz w:val="20"/>
                <w:szCs w:val="20"/>
              </w:rPr>
            </w:pPr>
            <w:r w:rsidRPr="0010163C">
              <w:rPr>
                <w:i/>
                <w:sz w:val="20"/>
                <w:szCs w:val="20"/>
              </w:rPr>
              <w:t>AXA 1 - S</w:t>
            </w:r>
            <w:r w:rsidR="00640D0D" w:rsidRPr="0010163C">
              <w:rPr>
                <w:i/>
                <w:sz w:val="20"/>
                <w:szCs w:val="20"/>
              </w:rPr>
              <w:t>istemul de generare emoțională -</w:t>
            </w:r>
            <w:r w:rsidR="0010163C">
              <w:rPr>
                <w:i/>
                <w:sz w:val="20"/>
                <w:szCs w:val="20"/>
              </w:rPr>
              <w:t xml:space="preserve"> </w:t>
            </w:r>
            <w:r w:rsidR="00640D0D" w:rsidRPr="0010163C">
              <w:rPr>
                <w:sz w:val="20"/>
                <w:szCs w:val="20"/>
              </w:rPr>
              <w:t>antecedentele</w:t>
            </w:r>
            <w:r w:rsidR="0010163C">
              <w:rPr>
                <w:sz w:val="20"/>
                <w:szCs w:val="20"/>
              </w:rPr>
              <w:t xml:space="preserve"> sau consecințele </w:t>
            </w:r>
            <w:r w:rsidR="00640D0D" w:rsidRPr="0010163C">
              <w:rPr>
                <w:sz w:val="20"/>
                <w:szCs w:val="20"/>
              </w:rPr>
              <w:t xml:space="preserve">emoționale ale răspunsului afectiv și are trei elemente: </w:t>
            </w:r>
          </w:p>
          <w:p w:rsidR="00640D0D" w:rsidRPr="0010163C" w:rsidRDefault="00640D0D" w:rsidP="00F27C12">
            <w:pPr>
              <w:numPr>
                <w:ilvl w:val="0"/>
                <w:numId w:val="43"/>
              </w:numPr>
              <w:rPr>
                <w:i/>
                <w:sz w:val="20"/>
                <w:szCs w:val="20"/>
              </w:rPr>
            </w:pPr>
            <w:r w:rsidRPr="0010163C">
              <w:rPr>
                <w:i/>
                <w:sz w:val="20"/>
                <w:szCs w:val="20"/>
              </w:rPr>
              <w:t xml:space="preserve">focalizarea atenției - </w:t>
            </w:r>
            <w:r w:rsidRPr="0010163C">
              <w:rPr>
                <w:sz w:val="20"/>
                <w:szCs w:val="20"/>
              </w:rPr>
              <w:t xml:space="preserve"> se identifică elementele din câmpul atențional al individului, susceptibile de a provoca un răspuns afectiv</w:t>
            </w:r>
          </w:p>
          <w:p w:rsidR="00640D0D" w:rsidRPr="0010163C" w:rsidRDefault="00640D0D" w:rsidP="00F27C12">
            <w:pPr>
              <w:numPr>
                <w:ilvl w:val="0"/>
                <w:numId w:val="43"/>
              </w:numPr>
              <w:rPr>
                <w:sz w:val="20"/>
                <w:szCs w:val="20"/>
              </w:rPr>
            </w:pPr>
            <w:r w:rsidRPr="0010163C">
              <w:rPr>
                <w:i/>
                <w:sz w:val="20"/>
                <w:szCs w:val="20"/>
              </w:rPr>
              <w:t xml:space="preserve">cunoștințe emoționale  - </w:t>
            </w:r>
            <w:r w:rsidRPr="0010163C">
              <w:rPr>
                <w:sz w:val="20"/>
                <w:szCs w:val="20"/>
              </w:rPr>
              <w:t xml:space="preserve"> se referă la capacitatea persoanei de a realiza evaluările cognitive</w:t>
            </w:r>
          </w:p>
          <w:p w:rsidR="00640D0D" w:rsidRPr="0010163C" w:rsidRDefault="00640D0D" w:rsidP="00F27C12">
            <w:pPr>
              <w:numPr>
                <w:ilvl w:val="0"/>
                <w:numId w:val="43"/>
              </w:numPr>
              <w:rPr>
                <w:i/>
                <w:sz w:val="20"/>
                <w:szCs w:val="20"/>
              </w:rPr>
            </w:pPr>
            <w:r w:rsidRPr="0010163C">
              <w:rPr>
                <w:i/>
                <w:sz w:val="20"/>
                <w:szCs w:val="20"/>
              </w:rPr>
              <w:lastRenderedPageBreak/>
              <w:t xml:space="preserve">exprimarea comportamentală. - se referă la </w:t>
            </w:r>
            <w:r w:rsidRPr="0010163C">
              <w:rPr>
                <w:sz w:val="20"/>
                <w:szCs w:val="20"/>
              </w:rPr>
              <w:t xml:space="preserve"> exprimările faciale și psihofiziologice ale emoției</w:t>
            </w:r>
          </w:p>
          <w:p w:rsidR="00640D0D" w:rsidRPr="0010163C" w:rsidRDefault="00BD1D8F" w:rsidP="00F27C12">
            <w:pPr>
              <w:numPr>
                <w:ilvl w:val="0"/>
                <w:numId w:val="44"/>
              </w:numPr>
              <w:ind w:left="1134" w:firstLine="0"/>
              <w:rPr>
                <w:sz w:val="20"/>
                <w:szCs w:val="20"/>
              </w:rPr>
            </w:pPr>
            <w:r w:rsidRPr="0010163C">
              <w:rPr>
                <w:i/>
                <w:sz w:val="20"/>
                <w:szCs w:val="20"/>
              </w:rPr>
              <w:t xml:space="preserve">AXA 2 - </w:t>
            </w:r>
            <w:r w:rsidR="00D07BC2" w:rsidRPr="0010163C">
              <w:rPr>
                <w:i/>
                <w:sz w:val="20"/>
                <w:szCs w:val="20"/>
              </w:rPr>
              <w:t>F</w:t>
            </w:r>
            <w:r w:rsidR="00640D0D" w:rsidRPr="0010163C">
              <w:rPr>
                <w:i/>
                <w:sz w:val="20"/>
                <w:szCs w:val="20"/>
              </w:rPr>
              <w:t xml:space="preserve">uncția psihologică </w:t>
            </w:r>
            <w:r w:rsidR="00640D0D" w:rsidRPr="0010163C">
              <w:rPr>
                <w:sz w:val="20"/>
                <w:szCs w:val="20"/>
              </w:rPr>
              <w:t xml:space="preserve">a </w:t>
            </w:r>
            <w:r w:rsidRPr="0010163C">
              <w:rPr>
                <w:sz w:val="20"/>
                <w:szCs w:val="20"/>
              </w:rPr>
              <w:t xml:space="preserve">reglării </w:t>
            </w:r>
            <w:r w:rsidR="00640D0D" w:rsidRPr="0010163C">
              <w:rPr>
                <w:sz w:val="20"/>
                <w:szCs w:val="20"/>
              </w:rPr>
              <w:t xml:space="preserve">(tipul de nevoie îndeplinit prin reglare) are </w:t>
            </w:r>
            <w:r w:rsidR="00622C83" w:rsidRPr="0010163C">
              <w:rPr>
                <w:sz w:val="20"/>
                <w:szCs w:val="20"/>
              </w:rPr>
              <w:t>trei elemente:</w:t>
            </w:r>
          </w:p>
          <w:p w:rsidR="00622C83" w:rsidRPr="0010163C" w:rsidRDefault="00622C83" w:rsidP="00F27C12">
            <w:pPr>
              <w:numPr>
                <w:ilvl w:val="0"/>
                <w:numId w:val="45"/>
              </w:numPr>
              <w:ind w:left="2410" w:firstLine="0"/>
              <w:rPr>
                <w:i/>
                <w:sz w:val="20"/>
                <w:szCs w:val="20"/>
              </w:rPr>
            </w:pPr>
            <w:r w:rsidRPr="0010163C">
              <w:rPr>
                <w:i/>
                <w:sz w:val="20"/>
                <w:szCs w:val="20"/>
              </w:rPr>
              <w:t>hedonism - nevoile hedonice</w:t>
            </w:r>
            <w:r w:rsidRPr="0010163C">
              <w:rPr>
                <w:sz w:val="20"/>
                <w:szCs w:val="20"/>
              </w:rPr>
              <w:t xml:space="preserve"> dorința persoanei de promovare a plăcerii și evitare a suferinței s</w:t>
            </w:r>
          </w:p>
          <w:p w:rsidR="00622C83" w:rsidRPr="0010163C" w:rsidRDefault="00622C83" w:rsidP="00F27C12">
            <w:pPr>
              <w:numPr>
                <w:ilvl w:val="0"/>
                <w:numId w:val="45"/>
              </w:numPr>
              <w:ind w:left="2410" w:firstLine="0"/>
              <w:rPr>
                <w:i/>
                <w:sz w:val="20"/>
                <w:szCs w:val="20"/>
              </w:rPr>
            </w:pPr>
            <w:r w:rsidRPr="0010163C">
              <w:rPr>
                <w:i/>
                <w:sz w:val="20"/>
                <w:szCs w:val="20"/>
              </w:rPr>
              <w:t xml:space="preserve">orientarea către îndeplinirea unui scop - </w:t>
            </w:r>
            <w:r w:rsidRPr="0010163C">
              <w:rPr>
                <w:sz w:val="20"/>
                <w:szCs w:val="20"/>
              </w:rPr>
              <w:t xml:space="preserve"> orientarea stării afective pentru îndeplinirea unor sarcini, unele reglate normativ</w:t>
            </w:r>
          </w:p>
          <w:p w:rsidR="00622C83" w:rsidRPr="0010163C" w:rsidRDefault="00622C83" w:rsidP="00F27C12">
            <w:pPr>
              <w:numPr>
                <w:ilvl w:val="0"/>
                <w:numId w:val="45"/>
              </w:numPr>
              <w:ind w:left="2410" w:firstLine="0"/>
              <w:rPr>
                <w:sz w:val="20"/>
                <w:szCs w:val="20"/>
              </w:rPr>
            </w:pPr>
            <w:r w:rsidRPr="0010163C">
              <w:rPr>
                <w:i/>
                <w:sz w:val="20"/>
                <w:szCs w:val="20"/>
              </w:rPr>
              <w:t xml:space="preserve">orientarea către sine </w:t>
            </w:r>
            <w:r w:rsidRPr="0010163C">
              <w:rPr>
                <w:sz w:val="20"/>
                <w:szCs w:val="20"/>
              </w:rPr>
              <w:t xml:space="preserve">sau </w:t>
            </w:r>
            <w:r w:rsidRPr="0010163C">
              <w:rPr>
                <w:i/>
                <w:sz w:val="20"/>
                <w:szCs w:val="20"/>
              </w:rPr>
              <w:t xml:space="preserve">dezvoltarea personală - </w:t>
            </w:r>
            <w:r w:rsidRPr="0010163C">
              <w:rPr>
                <w:sz w:val="20"/>
                <w:szCs w:val="20"/>
              </w:rPr>
              <w:t>se referiră la  promovarea flexibilității intrapersonale, facilitează coerența internă și stabilitatea pe termen lung a sistemului individual de personalitate</w:t>
            </w:r>
          </w:p>
          <w:p w:rsidR="00BD1D8F" w:rsidRPr="0010163C" w:rsidRDefault="005705DB" w:rsidP="00F27C12">
            <w:pPr>
              <w:numPr>
                <w:ilvl w:val="0"/>
                <w:numId w:val="46"/>
              </w:numPr>
              <w:rPr>
                <w:sz w:val="20"/>
                <w:szCs w:val="20"/>
              </w:rPr>
            </w:pPr>
            <w:r w:rsidRPr="0010163C">
              <w:rPr>
                <w:sz w:val="20"/>
                <w:szCs w:val="20"/>
              </w:rPr>
              <w:t>Taxonomia propusă de către Koole</w:t>
            </w:r>
            <w:r w:rsidR="00BD1D8F" w:rsidRPr="0010163C">
              <w:rPr>
                <w:sz w:val="20"/>
                <w:szCs w:val="20"/>
              </w:rPr>
              <w:t xml:space="preserve"> (2009) se obține din </w:t>
            </w:r>
            <w:r w:rsidRPr="0010163C">
              <w:rPr>
                <w:sz w:val="20"/>
                <w:szCs w:val="20"/>
              </w:rPr>
              <w:t>int</w:t>
            </w:r>
            <w:r w:rsidR="00BD1D8F" w:rsidRPr="0010163C">
              <w:rPr>
                <w:sz w:val="20"/>
                <w:szCs w:val="20"/>
              </w:rPr>
              <w:t>eracțiunea dintre cele două axe:</w:t>
            </w:r>
          </w:p>
          <w:p w:rsidR="005B3AEE" w:rsidRPr="0010163C" w:rsidRDefault="00BD1D8F" w:rsidP="005B3AEE">
            <w:pPr>
              <w:ind w:left="720"/>
              <w:rPr>
                <w:sz w:val="20"/>
                <w:szCs w:val="20"/>
              </w:rPr>
            </w:pPr>
            <w:r w:rsidRPr="0010163C">
              <w:rPr>
                <w:b/>
                <w:sz w:val="20"/>
                <w:szCs w:val="20"/>
              </w:rPr>
              <w:t>AXA</w:t>
            </w:r>
            <w:r w:rsidRPr="0010163C">
              <w:rPr>
                <w:sz w:val="20"/>
                <w:szCs w:val="20"/>
              </w:rPr>
              <w:t xml:space="preserve"> </w:t>
            </w:r>
            <w:r w:rsidR="005705DB" w:rsidRPr="0010163C">
              <w:rPr>
                <w:sz w:val="20"/>
                <w:szCs w:val="20"/>
              </w:rPr>
              <w:t xml:space="preserve"> (at</w:t>
            </w:r>
            <w:r w:rsidRPr="0010163C">
              <w:rPr>
                <w:sz w:val="20"/>
                <w:szCs w:val="20"/>
              </w:rPr>
              <w:t xml:space="preserve">enție, cunoștințe, expresie) x </w:t>
            </w:r>
            <w:r w:rsidRPr="0010163C">
              <w:rPr>
                <w:b/>
                <w:sz w:val="20"/>
                <w:szCs w:val="20"/>
              </w:rPr>
              <w:t>AXA</w:t>
            </w:r>
            <w:r w:rsidR="005705DB" w:rsidRPr="0010163C">
              <w:rPr>
                <w:sz w:val="20"/>
                <w:szCs w:val="20"/>
              </w:rPr>
              <w:t xml:space="preserve"> (hedonis</w:t>
            </w:r>
            <w:r w:rsidRPr="0010163C">
              <w:rPr>
                <w:sz w:val="20"/>
                <w:szCs w:val="20"/>
              </w:rPr>
              <w:t xml:space="preserve">m, scop, personal) rezultă 9 </w:t>
            </w:r>
            <w:r w:rsidR="005705DB" w:rsidRPr="0010163C">
              <w:rPr>
                <w:sz w:val="20"/>
                <w:szCs w:val="20"/>
              </w:rPr>
              <w:t>categorii de strategii de reglare emoțională.</w:t>
            </w:r>
          </w:p>
          <w:p w:rsidR="005B3AEE" w:rsidRPr="0010163C" w:rsidRDefault="005B3AEE" w:rsidP="005B3AEE">
            <w:pPr>
              <w:ind w:left="720"/>
              <w:rPr>
                <w:sz w:val="20"/>
                <w:szCs w:val="20"/>
              </w:rPr>
            </w:pPr>
          </w:p>
          <w:p w:rsidR="005B3AEE" w:rsidRPr="0010163C" w:rsidRDefault="00BF11D9" w:rsidP="005B3AEE">
            <w:pPr>
              <w:ind w:left="720"/>
              <w:rPr>
                <w:sz w:val="20"/>
                <w:szCs w:val="20"/>
              </w:rPr>
            </w:pPr>
            <w:r w:rsidRPr="0010163C">
              <w:rPr>
                <w:sz w:val="20"/>
                <w:szCs w:val="20"/>
              </w:rPr>
              <w:t xml:space="preserve">A. </w:t>
            </w:r>
            <w:r w:rsidR="00ED2973" w:rsidRPr="0010163C">
              <w:rPr>
                <w:sz w:val="20"/>
                <w:szCs w:val="20"/>
              </w:rPr>
              <w:t xml:space="preserve">Strategiile de reglare emoțională care îndeplinesc o funcție </w:t>
            </w:r>
            <w:r w:rsidR="00ED2973" w:rsidRPr="0010163C">
              <w:rPr>
                <w:i/>
                <w:sz w:val="20"/>
                <w:szCs w:val="20"/>
                <w:u w:val="single"/>
              </w:rPr>
              <w:t>hedonică</w:t>
            </w:r>
            <w:r w:rsidR="00ED2973" w:rsidRPr="0010163C">
              <w:rPr>
                <w:sz w:val="20"/>
                <w:szCs w:val="20"/>
              </w:rPr>
              <w:t xml:space="preserve"> susțin o nevoie bazată pe dorința de resimțire sau intensificare a afectelor pozitive și schimbare a afectelor negative</w:t>
            </w:r>
          </w:p>
          <w:p w:rsidR="005B3AEE" w:rsidRPr="0010163C" w:rsidRDefault="00BF11D9" w:rsidP="005B3AEE">
            <w:pPr>
              <w:ind w:left="1134"/>
              <w:rPr>
                <w:sz w:val="20"/>
                <w:szCs w:val="20"/>
              </w:rPr>
            </w:pPr>
            <w:r w:rsidRPr="0010163C">
              <w:rPr>
                <w:sz w:val="20"/>
                <w:szCs w:val="20"/>
              </w:rPr>
              <w:t>A</w:t>
            </w:r>
            <w:r w:rsidR="00ED2973" w:rsidRPr="0010163C">
              <w:rPr>
                <w:sz w:val="20"/>
                <w:szCs w:val="20"/>
              </w:rPr>
              <w:t xml:space="preserve">1. Strategii hedonice prin </w:t>
            </w:r>
            <w:r w:rsidR="00ED2973" w:rsidRPr="0010163C">
              <w:rPr>
                <w:i/>
                <w:sz w:val="20"/>
                <w:szCs w:val="20"/>
              </w:rPr>
              <w:t xml:space="preserve">focalizarea atenției. </w:t>
            </w:r>
            <w:r w:rsidR="00ED2973" w:rsidRPr="0010163C">
              <w:rPr>
                <w:sz w:val="20"/>
                <w:szCs w:val="20"/>
              </w:rPr>
              <w:t xml:space="preserve">Cea mai frecvent strategie de reglare emoțională din această categorie este </w:t>
            </w:r>
            <w:r w:rsidR="00ED2973" w:rsidRPr="0010163C">
              <w:rPr>
                <w:b/>
                <w:i/>
                <w:sz w:val="20"/>
                <w:szCs w:val="20"/>
              </w:rPr>
              <w:t>evitarea atenției</w:t>
            </w:r>
            <w:r w:rsidR="00ED2973" w:rsidRPr="0010163C">
              <w:rPr>
                <w:sz w:val="20"/>
                <w:szCs w:val="20"/>
              </w:rPr>
              <w:t>. Aceasta se realizează prin mutarea focusului atențional de la stimulul care provoacă afecte negative. Se îndreaptă resursele atenționale către informațiile pozitive</w:t>
            </w:r>
          </w:p>
          <w:p w:rsidR="005B3AEE" w:rsidRPr="0010163C" w:rsidRDefault="00BF11D9" w:rsidP="005B3AEE">
            <w:pPr>
              <w:ind w:left="1134"/>
              <w:rPr>
                <w:sz w:val="20"/>
                <w:szCs w:val="20"/>
              </w:rPr>
            </w:pPr>
            <w:r w:rsidRPr="0010163C">
              <w:rPr>
                <w:sz w:val="20"/>
                <w:szCs w:val="20"/>
              </w:rPr>
              <w:t>A</w:t>
            </w:r>
            <w:r w:rsidR="00ED2973" w:rsidRPr="0010163C">
              <w:rPr>
                <w:sz w:val="20"/>
                <w:szCs w:val="20"/>
              </w:rPr>
              <w:t xml:space="preserve">2. Strategii hedonice prin modificarea </w:t>
            </w:r>
            <w:r w:rsidR="00ED2973" w:rsidRPr="0010163C">
              <w:rPr>
                <w:i/>
                <w:sz w:val="20"/>
                <w:szCs w:val="20"/>
              </w:rPr>
              <w:t>cognițiilor</w:t>
            </w:r>
            <w:r w:rsidRPr="0010163C">
              <w:rPr>
                <w:i/>
                <w:sz w:val="20"/>
                <w:szCs w:val="20"/>
              </w:rPr>
              <w:t xml:space="preserve"> </w:t>
            </w:r>
            <w:r w:rsidRPr="0010163C">
              <w:rPr>
                <w:sz w:val="20"/>
                <w:szCs w:val="20"/>
              </w:rPr>
              <w:t>sunt</w:t>
            </w:r>
            <w:r w:rsidRPr="0010163C">
              <w:rPr>
                <w:i/>
                <w:sz w:val="20"/>
                <w:szCs w:val="20"/>
              </w:rPr>
              <w:t xml:space="preserve"> </w:t>
            </w:r>
            <w:r w:rsidR="00ED2973" w:rsidRPr="0010163C">
              <w:rPr>
                <w:sz w:val="20"/>
                <w:szCs w:val="20"/>
              </w:rPr>
              <w:t xml:space="preserve">axate pe nevoia individului de a modifica, prin distorsionare percepția realității din nevoia de a submina anxietatea sau afectele negative. </w:t>
            </w:r>
          </w:p>
          <w:p w:rsidR="005B3AEE" w:rsidRPr="0010163C" w:rsidRDefault="005B3AEE" w:rsidP="005B3AEE">
            <w:pPr>
              <w:ind w:left="1134"/>
              <w:rPr>
                <w:sz w:val="20"/>
                <w:szCs w:val="20"/>
              </w:rPr>
            </w:pPr>
            <w:r w:rsidRPr="0010163C">
              <w:rPr>
                <w:sz w:val="20"/>
                <w:szCs w:val="20"/>
              </w:rPr>
              <w:t xml:space="preserve">Ex. </w:t>
            </w:r>
            <w:r w:rsidR="00ED2973" w:rsidRPr="0010163C">
              <w:rPr>
                <w:sz w:val="20"/>
                <w:szCs w:val="20"/>
              </w:rPr>
              <w:t>Reducerea disonanței cognitive</w:t>
            </w:r>
            <w:r w:rsidRPr="0010163C">
              <w:rPr>
                <w:sz w:val="20"/>
                <w:szCs w:val="20"/>
              </w:rPr>
              <w:t xml:space="preserve"> - se </w:t>
            </w:r>
            <w:r w:rsidR="00CA334B" w:rsidRPr="0010163C">
              <w:rPr>
                <w:sz w:val="20"/>
                <w:szCs w:val="20"/>
              </w:rPr>
              <w:t xml:space="preserve">apelează la diverse strategii precum </w:t>
            </w:r>
            <w:r w:rsidR="00CA334B" w:rsidRPr="0010163C">
              <w:rPr>
                <w:i/>
                <w:sz w:val="20"/>
                <w:szCs w:val="20"/>
              </w:rPr>
              <w:t>trivializarea informațiilor externe</w:t>
            </w:r>
            <w:r w:rsidR="00CA334B" w:rsidRPr="0010163C">
              <w:rPr>
                <w:sz w:val="20"/>
                <w:szCs w:val="20"/>
              </w:rPr>
              <w:t xml:space="preserve"> (Simon, Greenberg, &amp; Brehm, 1995), </w:t>
            </w:r>
            <w:r w:rsidR="00CA334B" w:rsidRPr="0010163C">
              <w:rPr>
                <w:i/>
                <w:sz w:val="20"/>
                <w:szCs w:val="20"/>
              </w:rPr>
              <w:t>realizează atribuiri pozitive interne</w:t>
            </w:r>
            <w:r w:rsidR="00CA334B" w:rsidRPr="0010163C">
              <w:rPr>
                <w:sz w:val="20"/>
                <w:szCs w:val="20"/>
              </w:rPr>
              <w:t xml:space="preserve"> (Campbell &amp; Sedikides, 1999), </w:t>
            </w:r>
            <w:r w:rsidR="00CA334B" w:rsidRPr="0010163C">
              <w:rPr>
                <w:i/>
                <w:sz w:val="20"/>
                <w:szCs w:val="20"/>
              </w:rPr>
              <w:t>realizează comparații sociale avantajoase</w:t>
            </w:r>
            <w:r w:rsidR="00CA334B" w:rsidRPr="0010163C">
              <w:rPr>
                <w:sz w:val="20"/>
                <w:szCs w:val="20"/>
              </w:rPr>
              <w:t xml:space="preserve"> (Taylor &amp; Lobel, 1989) </w:t>
            </w:r>
            <w:r w:rsidR="00CA334B" w:rsidRPr="0010163C">
              <w:rPr>
                <w:i/>
                <w:sz w:val="20"/>
                <w:szCs w:val="20"/>
              </w:rPr>
              <w:t>sau evaluează selectiv informațiile amenințătoare, punând accent pe elementele pozitive</w:t>
            </w:r>
            <w:r w:rsidR="00CA334B" w:rsidRPr="0010163C">
              <w:rPr>
                <w:sz w:val="20"/>
                <w:szCs w:val="20"/>
              </w:rPr>
              <w:t xml:space="preserve"> (Liberman &amp; Chaiken, 1992).</w:t>
            </w:r>
          </w:p>
          <w:p w:rsidR="005B3AEE" w:rsidRPr="0010163C" w:rsidRDefault="005B3AEE" w:rsidP="005B3AEE">
            <w:pPr>
              <w:ind w:left="1134"/>
              <w:rPr>
                <w:sz w:val="20"/>
                <w:szCs w:val="20"/>
              </w:rPr>
            </w:pPr>
            <w:r w:rsidRPr="0010163C">
              <w:rPr>
                <w:sz w:val="20"/>
                <w:szCs w:val="20"/>
              </w:rPr>
              <w:t>A</w:t>
            </w:r>
            <w:r w:rsidR="00CA334B" w:rsidRPr="0010163C">
              <w:rPr>
                <w:sz w:val="20"/>
                <w:szCs w:val="20"/>
              </w:rPr>
              <w:t xml:space="preserve">3. Strategii hedonice prin modificarea </w:t>
            </w:r>
            <w:r w:rsidR="00CA334B" w:rsidRPr="0010163C">
              <w:rPr>
                <w:i/>
                <w:sz w:val="20"/>
                <w:szCs w:val="20"/>
              </w:rPr>
              <w:t>răspunsului comportamental.</w:t>
            </w:r>
            <w:r w:rsidR="00CA334B" w:rsidRPr="0010163C">
              <w:rPr>
                <w:sz w:val="20"/>
                <w:szCs w:val="20"/>
              </w:rPr>
              <w:t xml:space="preserve"> sunt menite să intensifice stările pozitive sau să le modifice pe cele negative prin obținerea unor recompense fiziologice imediate (consum alimente, consum alcool, fumat, activități fizice)</w:t>
            </w:r>
          </w:p>
          <w:p w:rsidR="00CA334B" w:rsidRPr="0010163C" w:rsidRDefault="005B3AEE" w:rsidP="005B3AEE">
            <w:pPr>
              <w:ind w:left="851"/>
              <w:rPr>
                <w:sz w:val="20"/>
                <w:szCs w:val="20"/>
              </w:rPr>
            </w:pPr>
            <w:r w:rsidRPr="0010163C">
              <w:rPr>
                <w:sz w:val="20"/>
                <w:szCs w:val="20"/>
              </w:rPr>
              <w:t>B</w:t>
            </w:r>
            <w:r w:rsidR="00CA334B" w:rsidRPr="0010163C">
              <w:rPr>
                <w:sz w:val="20"/>
                <w:szCs w:val="20"/>
              </w:rPr>
              <w:t xml:space="preserve">. Strategiile de reglare emoțională </w:t>
            </w:r>
            <w:r w:rsidR="0010163C">
              <w:rPr>
                <w:sz w:val="20"/>
                <w:szCs w:val="20"/>
              </w:rPr>
              <w:t>care vizează</w:t>
            </w:r>
            <w:r w:rsidR="00CA334B" w:rsidRPr="0010163C">
              <w:rPr>
                <w:sz w:val="20"/>
                <w:szCs w:val="20"/>
              </w:rPr>
              <w:t xml:space="preserve"> </w:t>
            </w:r>
            <w:r w:rsidR="0010163C">
              <w:rPr>
                <w:b/>
                <w:i/>
                <w:sz w:val="20"/>
                <w:szCs w:val="20"/>
              </w:rPr>
              <w:t>îndeplinirea</w:t>
            </w:r>
            <w:r w:rsidR="00CA334B" w:rsidRPr="0010163C">
              <w:rPr>
                <w:b/>
                <w:i/>
                <w:sz w:val="20"/>
                <w:szCs w:val="20"/>
              </w:rPr>
              <w:t xml:space="preserve"> unui scop</w:t>
            </w:r>
            <w:r w:rsidR="00CA334B" w:rsidRPr="0010163C">
              <w:rPr>
                <w:sz w:val="20"/>
                <w:szCs w:val="20"/>
              </w:rPr>
              <w:t xml:space="preserve"> sunt orientate de către două direcții principale: </w:t>
            </w:r>
          </w:p>
          <w:p w:rsidR="003B457B" w:rsidRPr="0010163C" w:rsidRDefault="00CA334B" w:rsidP="005B3AEE">
            <w:pPr>
              <w:ind w:left="1418"/>
              <w:rPr>
                <w:sz w:val="20"/>
                <w:szCs w:val="20"/>
              </w:rPr>
            </w:pPr>
            <w:r w:rsidRPr="0010163C">
              <w:rPr>
                <w:sz w:val="20"/>
                <w:szCs w:val="20"/>
              </w:rPr>
              <w:t xml:space="preserve">(1) raportarea individului </w:t>
            </w:r>
            <w:r w:rsidR="00A303B3">
              <w:rPr>
                <w:sz w:val="20"/>
                <w:szCs w:val="20"/>
              </w:rPr>
              <w:t>spre</w:t>
            </w:r>
            <w:r w:rsidRPr="0010163C">
              <w:rPr>
                <w:sz w:val="20"/>
                <w:szCs w:val="20"/>
              </w:rPr>
              <w:t xml:space="preserve"> utilitatea unei stări emoționale particulare pentru îndeplinirea scopului</w:t>
            </w:r>
            <w:r w:rsidR="00A303B3">
              <w:rPr>
                <w:sz w:val="20"/>
                <w:szCs w:val="20"/>
              </w:rPr>
              <w:t>:</w:t>
            </w:r>
            <w:r w:rsidRPr="0010163C">
              <w:rPr>
                <w:sz w:val="20"/>
                <w:szCs w:val="20"/>
              </w:rPr>
              <w:t xml:space="preserve"> </w:t>
            </w:r>
          </w:p>
          <w:p w:rsidR="00A303B3" w:rsidRDefault="00A303B3" w:rsidP="005B3AEE">
            <w:pPr>
              <w:ind w:left="1418"/>
              <w:rPr>
                <w:sz w:val="20"/>
                <w:szCs w:val="20"/>
              </w:rPr>
            </w:pPr>
            <w:r>
              <w:rPr>
                <w:sz w:val="20"/>
                <w:szCs w:val="20"/>
              </w:rPr>
              <w:t xml:space="preserve">-  </w:t>
            </w:r>
            <w:r w:rsidR="003B457B" w:rsidRPr="0010163C">
              <w:rPr>
                <w:sz w:val="20"/>
                <w:szCs w:val="20"/>
              </w:rPr>
              <w:t xml:space="preserve">credințele individului față de </w:t>
            </w:r>
            <w:r w:rsidR="003B457B" w:rsidRPr="0010163C">
              <w:rPr>
                <w:i/>
                <w:sz w:val="20"/>
                <w:szCs w:val="20"/>
              </w:rPr>
              <w:t>relevanța</w:t>
            </w:r>
            <w:r w:rsidR="003B457B" w:rsidRPr="0010163C">
              <w:rPr>
                <w:sz w:val="20"/>
                <w:szCs w:val="20"/>
              </w:rPr>
              <w:t xml:space="preserve"> unei anumite stări emoționale prin instrucțiunile verbale cu privire la necesitatea unei anumite stări (Gross, 1998), </w:t>
            </w:r>
          </w:p>
          <w:p w:rsidR="003B457B" w:rsidRPr="0010163C" w:rsidRDefault="00A303B3" w:rsidP="005B3AEE">
            <w:pPr>
              <w:ind w:left="1418"/>
              <w:rPr>
                <w:sz w:val="20"/>
                <w:szCs w:val="20"/>
              </w:rPr>
            </w:pPr>
            <w:r>
              <w:rPr>
                <w:sz w:val="20"/>
                <w:szCs w:val="20"/>
              </w:rPr>
              <w:t xml:space="preserve">- </w:t>
            </w:r>
            <w:r w:rsidR="003B457B" w:rsidRPr="0010163C">
              <w:rPr>
                <w:sz w:val="20"/>
                <w:szCs w:val="20"/>
              </w:rPr>
              <w:t xml:space="preserve">credințe implicite sau explicite despre </w:t>
            </w:r>
            <w:r w:rsidR="003B457B" w:rsidRPr="0010163C">
              <w:rPr>
                <w:i/>
                <w:sz w:val="20"/>
                <w:szCs w:val="20"/>
              </w:rPr>
              <w:t>utilitatea</w:t>
            </w:r>
            <w:r w:rsidR="003B457B" w:rsidRPr="0010163C">
              <w:rPr>
                <w:sz w:val="20"/>
                <w:szCs w:val="20"/>
              </w:rPr>
              <w:t xml:space="preserve"> unei stări emoționale</w:t>
            </w:r>
          </w:p>
          <w:p w:rsidR="00CA334B" w:rsidRPr="0010163C" w:rsidRDefault="00CA334B" w:rsidP="005B3AEE">
            <w:pPr>
              <w:ind w:left="1418"/>
              <w:rPr>
                <w:sz w:val="20"/>
                <w:szCs w:val="20"/>
              </w:rPr>
            </w:pPr>
            <w:r w:rsidRPr="0010163C">
              <w:rPr>
                <w:sz w:val="20"/>
                <w:szCs w:val="20"/>
              </w:rPr>
              <w:t>(2) procesul de realizare a obiectivului poate schimba relevanța emoțională a informațiilor externe.</w:t>
            </w:r>
          </w:p>
          <w:p w:rsidR="003B457B" w:rsidRPr="0010163C" w:rsidRDefault="00A303B3" w:rsidP="005B3AEE">
            <w:pPr>
              <w:ind w:left="1418"/>
              <w:rPr>
                <w:sz w:val="20"/>
                <w:szCs w:val="20"/>
              </w:rPr>
            </w:pPr>
            <w:r>
              <w:rPr>
                <w:sz w:val="20"/>
                <w:szCs w:val="20"/>
              </w:rPr>
              <w:t>R</w:t>
            </w:r>
            <w:r w:rsidR="003B457B" w:rsidRPr="0010163C">
              <w:rPr>
                <w:sz w:val="20"/>
                <w:szCs w:val="20"/>
              </w:rPr>
              <w:t>e-interpretarea, informațiilor emoționale relevante îndeplinirii scopului, în sensul în care individul dorește</w:t>
            </w:r>
            <w:r>
              <w:rPr>
                <w:sz w:val="20"/>
                <w:szCs w:val="20"/>
              </w:rPr>
              <w:t xml:space="preserve"> (</w:t>
            </w:r>
            <w:r w:rsidR="003B457B" w:rsidRPr="0010163C">
              <w:rPr>
                <w:sz w:val="20"/>
                <w:szCs w:val="20"/>
              </w:rPr>
              <w:t xml:space="preserve"> menținerea </w:t>
            </w:r>
            <w:r w:rsidRPr="0010163C">
              <w:rPr>
                <w:sz w:val="20"/>
                <w:szCs w:val="20"/>
              </w:rPr>
              <w:t xml:space="preserve">informațiilor emoționale </w:t>
            </w:r>
            <w:r w:rsidR="003B457B" w:rsidRPr="0010163C">
              <w:rPr>
                <w:sz w:val="20"/>
                <w:szCs w:val="20"/>
              </w:rPr>
              <w:t>sau modificarea informațiilor emoționale irelevante scopului</w:t>
            </w:r>
          </w:p>
          <w:p w:rsidR="003B457B" w:rsidRPr="0010163C" w:rsidRDefault="005B3AEE" w:rsidP="005B3AEE">
            <w:pPr>
              <w:ind w:left="1985"/>
              <w:rPr>
                <w:sz w:val="20"/>
                <w:szCs w:val="20"/>
              </w:rPr>
            </w:pPr>
            <w:r w:rsidRPr="0010163C">
              <w:rPr>
                <w:sz w:val="20"/>
                <w:szCs w:val="20"/>
              </w:rPr>
              <w:t>B</w:t>
            </w:r>
            <w:r w:rsidR="003B457B" w:rsidRPr="0010163C">
              <w:rPr>
                <w:sz w:val="20"/>
                <w:szCs w:val="20"/>
              </w:rPr>
              <w:t xml:space="preserve">1. Reglarea emoțiilor pentru îndeplinirea unui scop prin </w:t>
            </w:r>
            <w:r w:rsidR="003B457B" w:rsidRPr="0010163C">
              <w:rPr>
                <w:i/>
                <w:sz w:val="20"/>
                <w:szCs w:val="20"/>
              </w:rPr>
              <w:t xml:space="preserve">focalizarea atenției - </w:t>
            </w:r>
            <w:r w:rsidR="003B457B" w:rsidRPr="0010163C">
              <w:rPr>
                <w:sz w:val="20"/>
                <w:szCs w:val="20"/>
              </w:rPr>
              <w:t xml:space="preserve"> focalizarea atenției asupra unui element sau stimul aflat în legătură cu o stare afectivă potrivită pentru realizarea sarcinii.</w:t>
            </w:r>
          </w:p>
          <w:p w:rsidR="003B457B" w:rsidRPr="0010163C" w:rsidRDefault="005B3AEE" w:rsidP="005B3AEE">
            <w:pPr>
              <w:ind w:left="1985"/>
              <w:rPr>
                <w:sz w:val="20"/>
                <w:szCs w:val="20"/>
              </w:rPr>
            </w:pPr>
            <w:r w:rsidRPr="0010163C">
              <w:rPr>
                <w:sz w:val="20"/>
                <w:szCs w:val="20"/>
              </w:rPr>
              <w:t>B</w:t>
            </w:r>
            <w:r w:rsidR="003B457B" w:rsidRPr="0010163C">
              <w:rPr>
                <w:sz w:val="20"/>
                <w:szCs w:val="20"/>
              </w:rPr>
              <w:t xml:space="preserve">2. Reglarea emoțiilor pentru îndeplinirea unui scop prin </w:t>
            </w:r>
            <w:r w:rsidR="003B457B" w:rsidRPr="0010163C">
              <w:rPr>
                <w:i/>
                <w:sz w:val="20"/>
                <w:szCs w:val="20"/>
              </w:rPr>
              <w:t>modificarea cognițiilor.</w:t>
            </w:r>
            <w:r w:rsidR="003B457B" w:rsidRPr="0010163C">
              <w:rPr>
                <w:sz w:val="20"/>
                <w:szCs w:val="20"/>
              </w:rPr>
              <w:t xml:space="preserve"> Recadrarea cognitivă, prin care oamenii reduc impactul emoțional al unui eveniment prin modificarea evaluărilor subiective asupra acestuia. R-evaluarea aspectelor situaționale sau contextuale ale evenimentului sau distanțarea propriei persoane din fața evenimentului prin adoptarea unei perspective detașate </w:t>
            </w:r>
          </w:p>
          <w:p w:rsidR="005B3AEE" w:rsidRPr="0010163C" w:rsidRDefault="005B3AEE" w:rsidP="005B3AEE">
            <w:pPr>
              <w:ind w:left="1985"/>
              <w:rPr>
                <w:i/>
                <w:sz w:val="20"/>
                <w:szCs w:val="20"/>
              </w:rPr>
            </w:pPr>
            <w:r w:rsidRPr="0010163C">
              <w:rPr>
                <w:sz w:val="20"/>
                <w:szCs w:val="20"/>
              </w:rPr>
              <w:t>B</w:t>
            </w:r>
            <w:r w:rsidR="006A6D11" w:rsidRPr="0010163C">
              <w:rPr>
                <w:sz w:val="20"/>
                <w:szCs w:val="20"/>
              </w:rPr>
              <w:t xml:space="preserve">3. Reglarea emoțiilor pentru îndeplinirea unui scop prin </w:t>
            </w:r>
            <w:r w:rsidR="006A6D11" w:rsidRPr="0010163C">
              <w:rPr>
                <w:i/>
                <w:sz w:val="20"/>
                <w:szCs w:val="20"/>
              </w:rPr>
              <w:t xml:space="preserve">modificarea răspunsului comportamental.  </w:t>
            </w:r>
          </w:p>
          <w:p w:rsidR="006A6D11" w:rsidRPr="0010163C" w:rsidRDefault="005B3AEE" w:rsidP="005B3AEE">
            <w:pPr>
              <w:ind w:left="851"/>
              <w:rPr>
                <w:iCs/>
                <w:sz w:val="20"/>
                <w:szCs w:val="20"/>
              </w:rPr>
            </w:pPr>
            <w:r w:rsidRPr="0010163C">
              <w:rPr>
                <w:sz w:val="20"/>
                <w:szCs w:val="20"/>
              </w:rPr>
              <w:t>C</w:t>
            </w:r>
            <w:r w:rsidR="006A6D11" w:rsidRPr="0010163C">
              <w:rPr>
                <w:sz w:val="20"/>
                <w:szCs w:val="20"/>
              </w:rPr>
              <w:t>.</w:t>
            </w:r>
            <w:r w:rsidR="00F319F5" w:rsidRPr="0010163C">
              <w:rPr>
                <w:sz w:val="20"/>
                <w:szCs w:val="20"/>
              </w:rPr>
              <w:t xml:space="preserve"> </w:t>
            </w:r>
            <w:r w:rsidR="006A6D11" w:rsidRPr="0010163C">
              <w:rPr>
                <w:sz w:val="20"/>
                <w:szCs w:val="20"/>
              </w:rPr>
              <w:t xml:space="preserve">Reglarea afectivă în scopul </w:t>
            </w:r>
            <w:r w:rsidR="006A6D11" w:rsidRPr="0010163C">
              <w:rPr>
                <w:i/>
                <w:sz w:val="20"/>
                <w:szCs w:val="20"/>
                <w:u w:val="single"/>
              </w:rPr>
              <w:t>dezvoltării personale</w:t>
            </w:r>
            <w:r w:rsidR="006A6D11" w:rsidRPr="0010163C">
              <w:rPr>
                <w:i/>
                <w:sz w:val="20"/>
                <w:szCs w:val="20"/>
              </w:rPr>
              <w:t xml:space="preserve"> </w:t>
            </w:r>
            <w:r w:rsidR="006A6D11" w:rsidRPr="0010163C">
              <w:rPr>
                <w:iCs/>
                <w:sz w:val="20"/>
                <w:szCs w:val="20"/>
              </w:rPr>
              <w:t xml:space="preserve">este descrisă prin trei caracteristici care ghidează întregul proces de reglare emoțională, respectiv: </w:t>
            </w:r>
          </w:p>
          <w:p w:rsidR="006A6D11" w:rsidRPr="0010163C" w:rsidRDefault="006A6D11" w:rsidP="009C1FCD">
            <w:pPr>
              <w:ind w:left="1701"/>
              <w:rPr>
                <w:iCs/>
                <w:sz w:val="20"/>
                <w:szCs w:val="20"/>
              </w:rPr>
            </w:pPr>
            <w:r w:rsidRPr="0010163C">
              <w:rPr>
                <w:iCs/>
                <w:sz w:val="20"/>
                <w:szCs w:val="20"/>
              </w:rPr>
              <w:t xml:space="preserve">(1) funcționarea armonioasă a individului, </w:t>
            </w:r>
          </w:p>
          <w:p w:rsidR="006A6D11" w:rsidRPr="0010163C" w:rsidRDefault="006A6D11" w:rsidP="009C1FCD">
            <w:pPr>
              <w:ind w:left="1701"/>
              <w:rPr>
                <w:iCs/>
                <w:sz w:val="20"/>
                <w:szCs w:val="20"/>
              </w:rPr>
            </w:pPr>
            <w:r w:rsidRPr="0010163C">
              <w:rPr>
                <w:iCs/>
                <w:sz w:val="20"/>
                <w:szCs w:val="20"/>
              </w:rPr>
              <w:t xml:space="preserve">(2) sensibilitatea contextuală (abilitatea de a alterna cu succes între elemente motivaționale, cognitive și afective pentru alegerea unei strategii adecvate contextual, Rothermund, Voss, &amp; Wentura, 2008), </w:t>
            </w:r>
          </w:p>
          <w:p w:rsidR="006A6D11" w:rsidRPr="0010163C" w:rsidRDefault="006A6D11" w:rsidP="009C1FCD">
            <w:pPr>
              <w:ind w:left="1701"/>
              <w:rPr>
                <w:i/>
                <w:sz w:val="20"/>
                <w:szCs w:val="20"/>
              </w:rPr>
            </w:pPr>
            <w:r w:rsidRPr="0010163C">
              <w:rPr>
                <w:iCs/>
                <w:sz w:val="20"/>
                <w:szCs w:val="20"/>
              </w:rPr>
              <w:t xml:space="preserve">(3) integrarea holistică  a tuturor elementelor implicate în răspunsul emoțional.  </w:t>
            </w:r>
          </w:p>
          <w:p w:rsidR="006A6D11" w:rsidRPr="0010163C" w:rsidRDefault="005B3AEE" w:rsidP="009C1FCD">
            <w:pPr>
              <w:pStyle w:val="ListParagraph"/>
              <w:spacing w:after="0" w:line="240" w:lineRule="auto"/>
              <w:ind w:left="1276" w:firstLine="0"/>
              <w:rPr>
                <w:iCs/>
                <w:sz w:val="20"/>
                <w:szCs w:val="20"/>
                <w:lang w:val="ro-RO"/>
              </w:rPr>
            </w:pPr>
            <w:r w:rsidRPr="0010163C">
              <w:rPr>
                <w:iCs/>
                <w:sz w:val="20"/>
                <w:szCs w:val="20"/>
                <w:lang w:val="ro-RO"/>
              </w:rPr>
              <w:t>C</w:t>
            </w:r>
            <w:r w:rsidR="006A6D11" w:rsidRPr="0010163C">
              <w:rPr>
                <w:iCs/>
                <w:sz w:val="20"/>
                <w:szCs w:val="20"/>
                <w:lang w:val="ro-RO"/>
              </w:rPr>
              <w:t xml:space="preserve">1. Orientarea </w:t>
            </w:r>
            <w:r w:rsidR="006A6D11" w:rsidRPr="0010163C">
              <w:rPr>
                <w:i/>
                <w:sz w:val="20"/>
                <w:szCs w:val="20"/>
                <w:lang w:val="ro-RO"/>
              </w:rPr>
              <w:t xml:space="preserve">atenției </w:t>
            </w:r>
            <w:r w:rsidR="006A6D11" w:rsidRPr="0010163C">
              <w:rPr>
                <w:iCs/>
                <w:sz w:val="20"/>
                <w:szCs w:val="20"/>
                <w:lang w:val="ro-RO"/>
              </w:rPr>
              <w:t xml:space="preserve">pentru dezvoltarea personală se referă la abilitatea individului de a-și </w:t>
            </w:r>
            <w:r w:rsidR="00A303B3">
              <w:rPr>
                <w:iCs/>
                <w:sz w:val="20"/>
                <w:szCs w:val="20"/>
                <w:lang w:val="ro-RO"/>
              </w:rPr>
              <w:t>orienta</w:t>
            </w:r>
            <w:r w:rsidR="006A6D11" w:rsidRPr="0010163C">
              <w:rPr>
                <w:iCs/>
                <w:sz w:val="20"/>
                <w:szCs w:val="20"/>
                <w:lang w:val="ro-RO"/>
              </w:rPr>
              <w:t xml:space="preserve"> resursele atenționale asupra stimulilor care produc efecte pozitive asupra sinelui. În acest scop, meditația și mindfulness-ul reprezintă activități care pot amplifica sau susține aceste procese de reglare (Cahn &amp; Polich, 2006). </w:t>
            </w:r>
          </w:p>
          <w:p w:rsidR="006A6D11" w:rsidRPr="0010163C" w:rsidRDefault="005B3AEE" w:rsidP="009C1FCD">
            <w:pPr>
              <w:ind w:left="1276"/>
              <w:rPr>
                <w:i/>
                <w:sz w:val="20"/>
                <w:szCs w:val="20"/>
              </w:rPr>
            </w:pPr>
            <w:r w:rsidRPr="0010163C">
              <w:rPr>
                <w:iCs/>
                <w:sz w:val="20"/>
                <w:szCs w:val="20"/>
              </w:rPr>
              <w:t>C</w:t>
            </w:r>
            <w:r w:rsidR="006A6D11" w:rsidRPr="0010163C">
              <w:rPr>
                <w:iCs/>
                <w:sz w:val="20"/>
                <w:szCs w:val="20"/>
              </w:rPr>
              <w:t xml:space="preserve">2.  Reglarea emoțională în scopul dezvoltării personale prin </w:t>
            </w:r>
            <w:r w:rsidR="006A6D11" w:rsidRPr="0010163C">
              <w:rPr>
                <w:i/>
                <w:sz w:val="20"/>
                <w:szCs w:val="20"/>
              </w:rPr>
              <w:t>modificarea cognițiilor</w:t>
            </w:r>
            <w:r w:rsidR="006A6D11" w:rsidRPr="0010163C">
              <w:rPr>
                <w:iCs/>
                <w:sz w:val="20"/>
                <w:szCs w:val="20"/>
              </w:rPr>
              <w:t xml:space="preserve"> este caracterizată de integrarea cognitivă a informațiilor emoționale în sistemul individual experiențial.</w:t>
            </w:r>
          </w:p>
          <w:p w:rsidR="006A6D11" w:rsidRPr="0010163C" w:rsidRDefault="005B3AEE" w:rsidP="009C1FCD">
            <w:pPr>
              <w:ind w:left="1276"/>
              <w:rPr>
                <w:sz w:val="20"/>
                <w:szCs w:val="20"/>
              </w:rPr>
            </w:pPr>
            <w:r w:rsidRPr="0010163C">
              <w:rPr>
                <w:iCs/>
                <w:sz w:val="20"/>
                <w:szCs w:val="20"/>
              </w:rPr>
              <w:lastRenderedPageBreak/>
              <w:t>C3.</w:t>
            </w:r>
            <w:r w:rsidR="006A6D11" w:rsidRPr="0010163C">
              <w:rPr>
                <w:i/>
                <w:sz w:val="20"/>
                <w:szCs w:val="20"/>
              </w:rPr>
              <w:t xml:space="preserve">Modificarea răspunsului comportamental </w:t>
            </w:r>
            <w:r w:rsidR="006A6D11" w:rsidRPr="0010163C">
              <w:rPr>
                <w:iCs/>
                <w:sz w:val="20"/>
                <w:szCs w:val="20"/>
              </w:rPr>
              <w:t xml:space="preserve">în scopul dezvoltării personale se referă la capacitatea </w:t>
            </w:r>
            <w:r w:rsidR="00BF11D9" w:rsidRPr="0010163C">
              <w:rPr>
                <w:iCs/>
                <w:sz w:val="20"/>
                <w:szCs w:val="20"/>
              </w:rPr>
              <w:t>individului de a realiza</w:t>
            </w:r>
            <w:r w:rsidR="006A6D11" w:rsidRPr="0010163C">
              <w:rPr>
                <w:iCs/>
                <w:sz w:val="20"/>
                <w:szCs w:val="20"/>
              </w:rPr>
              <w:t xml:space="preserve"> conexiune</w:t>
            </w:r>
            <w:r w:rsidR="00BF11D9" w:rsidRPr="0010163C">
              <w:rPr>
                <w:iCs/>
                <w:sz w:val="20"/>
                <w:szCs w:val="20"/>
              </w:rPr>
              <w:t>a</w:t>
            </w:r>
            <w:r w:rsidR="006A6D11" w:rsidRPr="0010163C">
              <w:rPr>
                <w:iCs/>
                <w:sz w:val="20"/>
                <w:szCs w:val="20"/>
              </w:rPr>
              <w:t xml:space="preserve"> între procesele cognitive superioare și răspunsul emoțional fizic, lăsând sau permițând exprimarea naturală a răspunsului emoțional.</w:t>
            </w:r>
          </w:p>
          <w:p w:rsidR="004860EE" w:rsidRPr="0010163C" w:rsidRDefault="004860EE" w:rsidP="009C1FCD">
            <w:pPr>
              <w:pStyle w:val="NoSpacing"/>
              <w:ind w:left="648"/>
              <w:rPr>
                <w:rFonts w:ascii="Times New Roman" w:hAnsi="Times New Roman"/>
                <w:sz w:val="20"/>
                <w:szCs w:val="20"/>
              </w:rPr>
            </w:pPr>
            <w:r w:rsidRPr="0010163C">
              <w:rPr>
                <w:rFonts w:ascii="Times New Roman" w:hAnsi="Times New Roman"/>
                <w:sz w:val="20"/>
                <w:szCs w:val="20"/>
              </w:rPr>
              <w:t>4.3.Eficiența strategiilor de reglare emoțională</w:t>
            </w:r>
          </w:p>
          <w:p w:rsidR="00D60560" w:rsidRPr="0010163C" w:rsidRDefault="005872C8" w:rsidP="00D60560">
            <w:pPr>
              <w:autoSpaceDE w:val="0"/>
              <w:autoSpaceDN w:val="0"/>
              <w:adjustRightInd w:val="0"/>
              <w:ind w:left="720"/>
              <w:rPr>
                <w:sz w:val="20"/>
                <w:szCs w:val="20"/>
              </w:rPr>
            </w:pPr>
            <w:r w:rsidRPr="0010163C">
              <w:rPr>
                <w:sz w:val="20"/>
                <w:szCs w:val="20"/>
              </w:rPr>
              <w:t xml:space="preserve">Metaanalizaă </w:t>
            </w:r>
            <w:r w:rsidR="00D60560" w:rsidRPr="0010163C">
              <w:rPr>
                <w:sz w:val="20"/>
                <w:szCs w:val="20"/>
              </w:rPr>
              <w:t>Webb și colaboratorii (2012)</w:t>
            </w:r>
          </w:p>
          <w:p w:rsidR="004860EE" w:rsidRPr="0010163C" w:rsidRDefault="00D60560" w:rsidP="00F27C12">
            <w:pPr>
              <w:numPr>
                <w:ilvl w:val="0"/>
                <w:numId w:val="46"/>
              </w:numPr>
              <w:autoSpaceDE w:val="0"/>
              <w:autoSpaceDN w:val="0"/>
              <w:adjustRightInd w:val="0"/>
              <w:rPr>
                <w:sz w:val="20"/>
                <w:szCs w:val="20"/>
              </w:rPr>
            </w:pPr>
            <w:r w:rsidRPr="0010163C">
              <w:rPr>
                <w:sz w:val="20"/>
                <w:szCs w:val="20"/>
              </w:rPr>
              <w:t>R</w:t>
            </w:r>
            <w:r w:rsidR="00BF11D9" w:rsidRPr="0010163C">
              <w:rPr>
                <w:sz w:val="20"/>
                <w:szCs w:val="20"/>
              </w:rPr>
              <w:t>e-cadrarea este cea mai eficientă strategie de reglare emoțională a furiei.</w:t>
            </w:r>
          </w:p>
          <w:p w:rsidR="00BF11D9" w:rsidRPr="0010163C" w:rsidRDefault="00D60560" w:rsidP="00F27C12">
            <w:pPr>
              <w:numPr>
                <w:ilvl w:val="0"/>
                <w:numId w:val="47"/>
              </w:numPr>
              <w:autoSpaceDE w:val="0"/>
              <w:autoSpaceDN w:val="0"/>
              <w:adjustRightInd w:val="0"/>
              <w:rPr>
                <w:sz w:val="20"/>
                <w:szCs w:val="20"/>
              </w:rPr>
            </w:pPr>
            <w:r w:rsidRPr="0010163C">
              <w:rPr>
                <w:sz w:val="20"/>
                <w:szCs w:val="20"/>
              </w:rPr>
              <w:t>S</w:t>
            </w:r>
            <w:r w:rsidR="00BF11D9" w:rsidRPr="0010163C">
              <w:rPr>
                <w:sz w:val="20"/>
                <w:szCs w:val="20"/>
              </w:rPr>
              <w:t xml:space="preserve">trategiile care au drept element focal concentrarea atenției nu au efect semnificativ asupra răspunsului emoțional, </w:t>
            </w:r>
          </w:p>
          <w:p w:rsidR="00BF11D9" w:rsidRPr="0010163C" w:rsidRDefault="00D60560" w:rsidP="00F27C12">
            <w:pPr>
              <w:numPr>
                <w:ilvl w:val="0"/>
                <w:numId w:val="47"/>
              </w:numPr>
              <w:autoSpaceDE w:val="0"/>
              <w:autoSpaceDN w:val="0"/>
              <w:adjustRightInd w:val="0"/>
              <w:rPr>
                <w:sz w:val="20"/>
                <w:szCs w:val="20"/>
              </w:rPr>
            </w:pPr>
            <w:r w:rsidRPr="0010163C">
              <w:rPr>
                <w:sz w:val="20"/>
                <w:szCs w:val="20"/>
              </w:rPr>
              <w:t>E</w:t>
            </w:r>
            <w:r w:rsidR="00BF11D9" w:rsidRPr="0010163C">
              <w:rPr>
                <w:sz w:val="20"/>
                <w:szCs w:val="20"/>
              </w:rPr>
              <w:t>valuarea cognitivă are un efect semnificativ mediu asupra răspunsului emoțional</w:t>
            </w:r>
          </w:p>
          <w:p w:rsidR="00BF11D9" w:rsidRPr="0010163C" w:rsidRDefault="00BF11D9" w:rsidP="00F27C12">
            <w:pPr>
              <w:numPr>
                <w:ilvl w:val="0"/>
                <w:numId w:val="47"/>
              </w:numPr>
              <w:autoSpaceDE w:val="0"/>
              <w:autoSpaceDN w:val="0"/>
              <w:adjustRightInd w:val="0"/>
              <w:rPr>
                <w:sz w:val="20"/>
                <w:szCs w:val="20"/>
              </w:rPr>
            </w:pPr>
            <w:r w:rsidRPr="0010163C">
              <w:rPr>
                <w:sz w:val="20"/>
                <w:szCs w:val="20"/>
              </w:rPr>
              <w:t xml:space="preserve">modularea răspunsului prezintă un efect slab asupra răspunsului emoțional. </w:t>
            </w:r>
            <w:r w:rsidR="00A303B3">
              <w:rPr>
                <w:sz w:val="20"/>
                <w:szCs w:val="20"/>
              </w:rPr>
              <w:t>Din categoria s</w:t>
            </w:r>
            <w:r w:rsidRPr="0010163C">
              <w:rPr>
                <w:sz w:val="20"/>
                <w:szCs w:val="20"/>
              </w:rPr>
              <w:t xml:space="preserve">trategiilor </w:t>
            </w:r>
            <w:r w:rsidR="00A303B3">
              <w:rPr>
                <w:sz w:val="20"/>
                <w:szCs w:val="20"/>
              </w:rPr>
              <w:t xml:space="preserve">centrate </w:t>
            </w:r>
            <w:r w:rsidRPr="0010163C">
              <w:rPr>
                <w:sz w:val="20"/>
                <w:szCs w:val="20"/>
              </w:rPr>
              <w:t xml:space="preserve"> pe concentrarea atenției, distragerea are un efect semnificativ asupra răspunsului emoțional iar concentrarea atenției, nu.</w:t>
            </w:r>
          </w:p>
          <w:p w:rsidR="00BF11D9" w:rsidRPr="0010163C" w:rsidRDefault="00BF11D9" w:rsidP="00F27C12">
            <w:pPr>
              <w:numPr>
                <w:ilvl w:val="0"/>
                <w:numId w:val="47"/>
              </w:numPr>
              <w:autoSpaceDE w:val="0"/>
              <w:autoSpaceDN w:val="0"/>
              <w:adjustRightInd w:val="0"/>
              <w:rPr>
                <w:sz w:val="20"/>
                <w:szCs w:val="20"/>
              </w:rPr>
            </w:pPr>
            <w:r w:rsidRPr="0010163C">
              <w:rPr>
                <w:sz w:val="20"/>
                <w:szCs w:val="20"/>
              </w:rPr>
              <w:t>Din categoria evaluării cognitive, preluarea perspectivei și re-evaluarea stimulului emoțional au un efect semnificativ mai puternic comparativ cu re-evaluarea răspunsului emoțional asupra emoției.</w:t>
            </w:r>
          </w:p>
          <w:p w:rsidR="00BF11D9" w:rsidRPr="0010163C" w:rsidRDefault="00D60560" w:rsidP="00F27C12">
            <w:pPr>
              <w:numPr>
                <w:ilvl w:val="0"/>
                <w:numId w:val="48"/>
              </w:numPr>
              <w:ind w:left="1134" w:firstLine="0"/>
              <w:rPr>
                <w:sz w:val="20"/>
                <w:szCs w:val="20"/>
              </w:rPr>
            </w:pPr>
            <w:r w:rsidRPr="0010163C">
              <w:rPr>
                <w:sz w:val="20"/>
                <w:szCs w:val="20"/>
              </w:rPr>
              <w:t>D</w:t>
            </w:r>
            <w:r w:rsidR="00BF11D9" w:rsidRPr="0010163C">
              <w:rPr>
                <w:sz w:val="20"/>
                <w:szCs w:val="20"/>
              </w:rPr>
              <w:t xml:space="preserve">in categoria modulării răspunsului, suprimarea expresivă este eficientă în reglarea afectului pe când suprimarea expriențială, nu. </w:t>
            </w:r>
          </w:p>
          <w:p w:rsidR="00BF11D9" w:rsidRPr="0010163C" w:rsidRDefault="00D60560" w:rsidP="004860EE">
            <w:pPr>
              <w:autoSpaceDE w:val="0"/>
              <w:autoSpaceDN w:val="0"/>
              <w:adjustRightInd w:val="0"/>
              <w:ind w:left="720"/>
              <w:rPr>
                <w:sz w:val="20"/>
                <w:szCs w:val="20"/>
              </w:rPr>
            </w:pPr>
            <w:r w:rsidRPr="0010163C">
              <w:rPr>
                <w:sz w:val="20"/>
                <w:szCs w:val="20"/>
              </w:rPr>
              <w:t>R</w:t>
            </w:r>
            <w:r w:rsidR="00BF11D9" w:rsidRPr="0010163C">
              <w:rPr>
                <w:sz w:val="20"/>
                <w:szCs w:val="20"/>
              </w:rPr>
              <w:t xml:space="preserve">eglarea emoțională în domeniul transporturilor este </w:t>
            </w:r>
            <w:r w:rsidRPr="0010163C">
              <w:rPr>
                <w:sz w:val="20"/>
                <w:szCs w:val="20"/>
              </w:rPr>
              <w:t>importantă</w:t>
            </w:r>
          </w:p>
          <w:p w:rsidR="00D60560" w:rsidRPr="0010163C" w:rsidRDefault="00BF11D9" w:rsidP="00F27C12">
            <w:pPr>
              <w:numPr>
                <w:ilvl w:val="0"/>
                <w:numId w:val="49"/>
              </w:numPr>
              <w:autoSpaceDE w:val="0"/>
              <w:autoSpaceDN w:val="0"/>
              <w:adjustRightInd w:val="0"/>
              <w:rPr>
                <w:rFonts w:eastAsia="Calibri"/>
                <w:color w:val="000000"/>
                <w:sz w:val="20"/>
                <w:szCs w:val="20"/>
              </w:rPr>
            </w:pPr>
            <w:r w:rsidRPr="0010163C">
              <w:rPr>
                <w:sz w:val="20"/>
                <w:szCs w:val="20"/>
              </w:rPr>
              <w:t xml:space="preserve">Unele studii au avut drept scop identificarea impactului determinat de dificultățile de reglare emoțională al șoferilor iar rezultatele indică </w:t>
            </w:r>
          </w:p>
          <w:p w:rsidR="00D60560" w:rsidRPr="0010163C" w:rsidRDefault="00BF11D9" w:rsidP="00F27C12">
            <w:pPr>
              <w:numPr>
                <w:ilvl w:val="0"/>
                <w:numId w:val="49"/>
              </w:numPr>
              <w:autoSpaceDE w:val="0"/>
              <w:autoSpaceDN w:val="0"/>
              <w:adjustRightInd w:val="0"/>
              <w:ind w:left="1985"/>
              <w:rPr>
                <w:rFonts w:eastAsia="Calibri"/>
                <w:color w:val="000000"/>
                <w:sz w:val="20"/>
                <w:szCs w:val="20"/>
              </w:rPr>
            </w:pPr>
            <w:r w:rsidRPr="0010163C">
              <w:rPr>
                <w:sz w:val="20"/>
                <w:szCs w:val="20"/>
              </w:rPr>
              <w:t xml:space="preserve">cei cu dificultăți în reglare emoțională prezintă mai degrabă stiluri dezadaptative de conducere (Navon &amp; Ben-Ari, 2019), </w:t>
            </w:r>
          </w:p>
          <w:p w:rsidR="004860EE" w:rsidRPr="0010163C" w:rsidRDefault="00D60560" w:rsidP="00F27C12">
            <w:pPr>
              <w:numPr>
                <w:ilvl w:val="0"/>
                <w:numId w:val="49"/>
              </w:numPr>
              <w:autoSpaceDE w:val="0"/>
              <w:autoSpaceDN w:val="0"/>
              <w:adjustRightInd w:val="0"/>
              <w:ind w:left="1985"/>
              <w:rPr>
                <w:rFonts w:eastAsia="Calibri"/>
                <w:color w:val="000000"/>
                <w:sz w:val="20"/>
                <w:szCs w:val="20"/>
              </w:rPr>
            </w:pPr>
            <w:r w:rsidRPr="0010163C">
              <w:rPr>
                <w:sz w:val="20"/>
                <w:szCs w:val="20"/>
              </w:rPr>
              <w:t>cei care nu au dificultăți de reglare emoțională</w:t>
            </w:r>
            <w:r w:rsidR="00BF11D9" w:rsidRPr="0010163C">
              <w:rPr>
                <w:sz w:val="20"/>
                <w:szCs w:val="20"/>
              </w:rPr>
              <w:t xml:space="preserve"> – prezintă mai degrabă stiluri prudente (</w:t>
            </w:r>
            <w:r w:rsidR="00BF11D9" w:rsidRPr="0010163C">
              <w:rPr>
                <w:bCs/>
                <w:sz w:val="20"/>
                <w:szCs w:val="20"/>
              </w:rPr>
              <w:t>Trógolo, Melchior, &amp; Medrano,</w:t>
            </w:r>
            <w:r w:rsidR="00BF11D9" w:rsidRPr="0010163C">
              <w:rPr>
                <w:sz w:val="20"/>
                <w:szCs w:val="20"/>
              </w:rPr>
              <w:t xml:space="preserve"> 2014)</w:t>
            </w:r>
          </w:p>
        </w:tc>
      </w:tr>
    </w:tbl>
    <w:p w:rsidR="00344E32" w:rsidRDefault="00344E32" w:rsidP="00BC0025">
      <w:pPr>
        <w:ind w:firstLine="720"/>
        <w:rPr>
          <w:color w:val="000000"/>
          <w:sz w:val="20"/>
          <w:szCs w:val="20"/>
        </w:rPr>
      </w:pPr>
    </w:p>
    <w:p w:rsidR="00344E32" w:rsidRDefault="00344E32"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tblGrid>
      <w:tr w:rsidR="0063361B" w:rsidRPr="00F27C12" w:rsidTr="00F27C12">
        <w:tc>
          <w:tcPr>
            <w:tcW w:w="3510" w:type="dxa"/>
          </w:tcPr>
          <w:p w:rsidR="0063361B" w:rsidRPr="00F27C12" w:rsidRDefault="0063361B" w:rsidP="001A756A">
            <w:pPr>
              <w:rPr>
                <w:color w:val="000000"/>
                <w:sz w:val="20"/>
                <w:szCs w:val="20"/>
              </w:rPr>
            </w:pPr>
            <w:r w:rsidRPr="00F613E2">
              <w:rPr>
                <w:b/>
                <w:color w:val="000000"/>
                <w:sz w:val="20"/>
                <w:szCs w:val="20"/>
                <w:highlight w:val="lightGray"/>
              </w:rPr>
              <w:t>TEMA 2</w:t>
            </w:r>
            <w:r w:rsidRPr="00F27C12">
              <w:rPr>
                <w:color w:val="000000"/>
                <w:sz w:val="20"/>
                <w:szCs w:val="20"/>
              </w:rPr>
              <w:t xml:space="preserve"> </w:t>
            </w:r>
            <w:r w:rsidR="00B51566">
              <w:rPr>
                <w:color w:val="000000"/>
                <w:sz w:val="20"/>
                <w:szCs w:val="20"/>
              </w:rPr>
              <w:t xml:space="preserve"> </w:t>
            </w:r>
            <w:r w:rsidR="002B34CD">
              <w:rPr>
                <w:color w:val="000000"/>
                <w:sz w:val="20"/>
                <w:szCs w:val="20"/>
              </w:rPr>
              <w:t>8 ore (</w:t>
            </w:r>
            <w:r w:rsidR="001A756A">
              <w:rPr>
                <w:color w:val="000000"/>
                <w:sz w:val="20"/>
                <w:szCs w:val="20"/>
              </w:rPr>
              <w:t>3</w:t>
            </w:r>
            <w:r w:rsidR="002B34CD">
              <w:rPr>
                <w:color w:val="000000"/>
                <w:sz w:val="20"/>
                <w:szCs w:val="20"/>
              </w:rPr>
              <w:t xml:space="preserve"> teoretice/6</w:t>
            </w:r>
            <w:r w:rsidRPr="00F27C12">
              <w:rPr>
                <w:color w:val="000000"/>
                <w:sz w:val="20"/>
                <w:szCs w:val="20"/>
              </w:rPr>
              <w:t xml:space="preserve"> practice )</w:t>
            </w:r>
          </w:p>
        </w:tc>
      </w:tr>
    </w:tbl>
    <w:p w:rsidR="00F41CC5" w:rsidRDefault="00F41CC5" w:rsidP="004528A5">
      <w:pPr>
        <w:ind w:left="1276" w:hanging="556"/>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4852EE" w:rsidTr="004852EE">
        <w:tc>
          <w:tcPr>
            <w:tcW w:w="9288" w:type="dxa"/>
          </w:tcPr>
          <w:p w:rsidR="0063361B" w:rsidRPr="007107BE" w:rsidRDefault="0063361B" w:rsidP="0063361B">
            <w:pPr>
              <w:ind w:left="-61"/>
              <w:rPr>
                <w:sz w:val="20"/>
                <w:szCs w:val="20"/>
              </w:rPr>
            </w:pPr>
            <w:r>
              <w:rPr>
                <w:sz w:val="20"/>
                <w:szCs w:val="20"/>
              </w:rPr>
              <w:t>1</w:t>
            </w:r>
            <w:r w:rsidRPr="00A57580">
              <w:rPr>
                <w:b/>
                <w:sz w:val="20"/>
                <w:szCs w:val="20"/>
              </w:rPr>
              <w:t>. EFECTUL EXPUNER</w:t>
            </w:r>
            <w:r>
              <w:rPr>
                <w:b/>
                <w:sz w:val="20"/>
                <w:szCs w:val="20"/>
              </w:rPr>
              <w:t>II PRENATALE LA TESTOSTERON ASU</w:t>
            </w:r>
            <w:r w:rsidRPr="00A57580">
              <w:rPr>
                <w:b/>
                <w:sz w:val="20"/>
                <w:szCs w:val="20"/>
              </w:rPr>
              <w:t xml:space="preserve">PRA </w:t>
            </w:r>
            <w:r w:rsidRPr="007107BE">
              <w:rPr>
                <w:b/>
                <w:sz w:val="20"/>
                <w:szCs w:val="20"/>
              </w:rPr>
              <w:t>TRĂSATURILOR DE PERSONALITATE ȘI A COMPORTAMENTULUI</w:t>
            </w:r>
          </w:p>
          <w:p w:rsidR="0063361B" w:rsidRDefault="00C66507" w:rsidP="00A9582B">
            <w:pPr>
              <w:pStyle w:val="TOC2"/>
              <w:rPr>
                <w:noProof/>
              </w:rPr>
            </w:pPr>
            <w:hyperlink w:anchor="_Toc79568577" w:history="1">
              <w:r w:rsidR="0063361B" w:rsidRPr="007107BE">
                <w:t xml:space="preserve">1.1. </w:t>
              </w:r>
              <w:r w:rsidR="0063361B" w:rsidRPr="007107BE">
                <w:rPr>
                  <w:rStyle w:val="Hyperlink"/>
                  <w:rFonts w:ascii="Times New Roman" w:hAnsi="Times New Roman" w:cs="Times New Roman"/>
                  <w:noProof/>
                  <w:color w:val="auto"/>
                  <w:u w:val="none"/>
                  <w:lang w:val="ro-RO"/>
                </w:rPr>
                <w:t>Definire conceptuală</w:t>
              </w:r>
            </w:hyperlink>
          </w:p>
          <w:p w:rsidR="001C5493" w:rsidRDefault="001C5493" w:rsidP="001C5493">
            <w:pPr>
              <w:numPr>
                <w:ilvl w:val="0"/>
                <w:numId w:val="50"/>
              </w:numPr>
            </w:pPr>
            <w:r>
              <w:t>î</w:t>
            </w:r>
            <w:r w:rsidRPr="001C3EF0">
              <w:t>n timpul primului trimestru de sarcină, traseul hormonal al embrionului aflat în dezvoltare determină efecte de organizare a structurii nervoase (Mazur &amp; Booth, 1998)</w:t>
            </w:r>
          </w:p>
          <w:p w:rsidR="001C5493" w:rsidRPr="0051507F" w:rsidRDefault="001C5493" w:rsidP="001C5493">
            <w:pPr>
              <w:numPr>
                <w:ilvl w:val="0"/>
                <w:numId w:val="50"/>
              </w:numPr>
            </w:pPr>
            <w:r w:rsidRPr="0051507F">
              <w:t>expunerea prenatală la testosteron are un efect de programare a comportamentului uman</w:t>
            </w:r>
          </w:p>
          <w:p w:rsidR="001C5493" w:rsidRDefault="001C5493" w:rsidP="001C5493">
            <w:pPr>
              <w:numPr>
                <w:ilvl w:val="0"/>
                <w:numId w:val="50"/>
              </w:numPr>
              <w:autoSpaceDE w:val="0"/>
              <w:autoSpaceDN w:val="0"/>
              <w:adjustRightInd w:val="0"/>
            </w:pPr>
            <w:r w:rsidRPr="0051507F">
              <w:t xml:space="preserve">expunerea prenatală la </w:t>
            </w:r>
            <w:r w:rsidRPr="001C3EF0">
              <w:t>testosteron, este esențială în dimorfismul sexual, având efecte profunde și permanente de masculinizare asupra ansamblului de circuite neuronale și a țesuturilor periferice</w:t>
            </w:r>
          </w:p>
          <w:p w:rsidR="001C5493" w:rsidRDefault="001C5493" w:rsidP="001C5493">
            <w:pPr>
              <w:numPr>
                <w:ilvl w:val="0"/>
                <w:numId w:val="51"/>
              </w:numPr>
              <w:autoSpaceDE w:val="0"/>
              <w:autoSpaceDN w:val="0"/>
              <w:adjustRightInd w:val="0"/>
            </w:pPr>
            <w:r w:rsidRPr="001C3EF0">
              <w:t>Testosteronul are un rol major în procesul diferențierii sexuale prenatale</w:t>
            </w:r>
            <w:r>
              <w:t>:</w:t>
            </w:r>
          </w:p>
          <w:p w:rsidR="001C5493" w:rsidRDefault="004528A5" w:rsidP="004528A5">
            <w:pPr>
              <w:autoSpaceDE w:val="0"/>
              <w:autoSpaceDN w:val="0"/>
              <w:adjustRightInd w:val="0"/>
              <w:ind w:left="1276"/>
            </w:pPr>
            <w:r>
              <w:rPr>
                <w:i/>
              </w:rPr>
              <w:t xml:space="preserve">1. </w:t>
            </w:r>
            <w:r w:rsidR="001C5493" w:rsidRPr="001C3EF0">
              <w:rPr>
                <w:i/>
              </w:rPr>
              <w:t>efectul de organizare</w:t>
            </w:r>
            <w:r w:rsidR="001C5493" w:rsidRPr="001C3EF0">
              <w:t xml:space="preserve">, care se referă la faptul că acesta cauzează schimbări permanente în structura creierului </w:t>
            </w:r>
            <w:r w:rsidR="001C5493" w:rsidRPr="001C3EF0">
              <w:rPr>
                <w:i/>
              </w:rPr>
              <w:t>in utero</w:t>
            </w:r>
          </w:p>
          <w:p w:rsidR="004528A5" w:rsidRDefault="004528A5" w:rsidP="004528A5">
            <w:pPr>
              <w:autoSpaceDE w:val="0"/>
              <w:autoSpaceDN w:val="0"/>
              <w:adjustRightInd w:val="0"/>
              <w:ind w:left="1276"/>
            </w:pPr>
            <w:r>
              <w:rPr>
                <w:i/>
              </w:rPr>
              <w:t xml:space="preserve">2. </w:t>
            </w:r>
            <w:r w:rsidR="001C5493" w:rsidRPr="001C3EF0">
              <w:rPr>
                <w:i/>
              </w:rPr>
              <w:t>efectul de activare post-pubertate</w:t>
            </w:r>
            <w:r w:rsidR="001C5493" w:rsidRPr="001C3EF0">
              <w:t>, care se referă la efectul testosteronului circulant de a menține structura creierului, determinată prenatal și dimorfică sexual pe parcursul maturității.</w:t>
            </w:r>
          </w:p>
          <w:p w:rsidR="001C5493" w:rsidRPr="001C3EF0" w:rsidRDefault="004528A5" w:rsidP="004528A5">
            <w:pPr>
              <w:autoSpaceDE w:val="0"/>
              <w:autoSpaceDN w:val="0"/>
              <w:adjustRightInd w:val="0"/>
              <w:ind w:left="567"/>
            </w:pPr>
            <w:r w:rsidRPr="004528A5">
              <w:rPr>
                <w:i/>
              </w:rPr>
              <w:t>Concluzie:</w:t>
            </w:r>
            <w:r>
              <w:t xml:space="preserve"> </w:t>
            </w:r>
            <w:r w:rsidR="001C5493" w:rsidRPr="001C3EF0">
              <w:t>Androgenii, în special testosteronul, sunt implicați în reglarea comportamentului atât în cazul oamenilor, cât si în cel al animalelor (Giammanco, Tabacchi, Giammanco, Di &amp; La, 2005; Simpson, 2001; Soma, 2006).</w:t>
            </w:r>
          </w:p>
          <w:p w:rsidR="0063361B" w:rsidRDefault="0063361B" w:rsidP="00A9582B">
            <w:pPr>
              <w:pStyle w:val="TOC2"/>
              <w:rPr>
                <w:noProof/>
              </w:rPr>
            </w:pPr>
            <w:r w:rsidRPr="007107BE">
              <w:t xml:space="preserve">1.2. </w:t>
            </w:r>
            <w:hyperlink w:anchor="_Toc79568578" w:history="1">
              <w:r w:rsidRPr="007107BE">
                <w:rPr>
                  <w:rStyle w:val="Hyperlink"/>
                  <w:rFonts w:ascii="Times New Roman" w:hAnsi="Times New Roman" w:cs="Times New Roman"/>
                  <w:noProof/>
                  <w:color w:val="auto"/>
                  <w:u w:val="none"/>
                  <w:lang w:val="ro-RO"/>
                </w:rPr>
                <w:t>Indicatori fiziologici ai expunerii prenatale la testosteron</w:t>
              </w:r>
            </w:hyperlink>
          </w:p>
          <w:p w:rsidR="004528A5" w:rsidRPr="004528A5" w:rsidRDefault="004528A5" w:rsidP="004528A5">
            <w:pPr>
              <w:ind w:left="720"/>
            </w:pPr>
            <w:r w:rsidRPr="004528A5">
              <w:t>Unul dintre indicatorii testosteronului prenatal este raportul dintre al doilea și al patrulea deget (2D:4D), dovedindu-se a fi cel mai puternic din punct de vedere dimorfic dintre toate combinațiile posibile de raporturi (Manning, 2002; McFadden &amp; Shubel, 2002).</w:t>
            </w:r>
          </w:p>
          <w:p w:rsidR="004528A5" w:rsidRPr="004528A5" w:rsidRDefault="004528A5" w:rsidP="004528A5">
            <w:pPr>
              <w:autoSpaceDE w:val="0"/>
              <w:autoSpaceDN w:val="0"/>
              <w:adjustRightInd w:val="0"/>
              <w:ind w:left="720"/>
            </w:pPr>
            <w:r w:rsidRPr="004528A5">
              <w:t>Raportul 2D:4D se calculează folosind următoarea formulă:</w:t>
            </w:r>
          </w:p>
          <w:p w:rsidR="004528A5" w:rsidRPr="00377AA0" w:rsidRDefault="00377AA0" w:rsidP="004528A5">
            <w:pPr>
              <w:autoSpaceDE w:val="0"/>
              <w:autoSpaceDN w:val="0"/>
              <w:adjustRightInd w:val="0"/>
              <w:ind w:firstLine="360"/>
              <w:jc w:val="center"/>
              <w:rPr>
                <w:b/>
              </w:rPr>
            </w:pPr>
            <m:oMathPara>
              <m:oMath>
                <m:r>
                  <m:rPr>
                    <m:nor/>
                  </m:rPr>
                  <w:rPr>
                    <w:rFonts w:ascii="Cambria Math" w:hAnsi="Cambria Math"/>
                    <w:b/>
                  </w:rPr>
                  <m:t xml:space="preserve">2D:4D= </m:t>
                </m:r>
                <m:f>
                  <m:fPr>
                    <m:ctrlPr>
                      <w:rPr>
                        <w:rFonts w:ascii="Cambria Math" w:hAnsi="Cambria Math"/>
                        <w:b/>
                      </w:rPr>
                    </m:ctrlPr>
                  </m:fPr>
                  <m:num>
                    <m:r>
                      <m:rPr>
                        <m:nor/>
                      </m:rPr>
                      <w:rPr>
                        <w:rFonts w:ascii="Cambria Math" w:hAnsi="Cambria Math"/>
                        <w:b/>
                      </w:rPr>
                      <m:t>2D</m:t>
                    </m:r>
                  </m:num>
                  <m:den>
                    <m:r>
                      <m:rPr>
                        <m:nor/>
                      </m:rPr>
                      <w:rPr>
                        <w:rFonts w:ascii="Cambria Math" w:hAnsi="Cambria Math"/>
                        <w:b/>
                      </w:rPr>
                      <m:t>4D</m:t>
                    </m:r>
                  </m:den>
                </m:f>
              </m:oMath>
            </m:oMathPara>
          </w:p>
          <w:p w:rsidR="004528A5" w:rsidRPr="004528A5" w:rsidRDefault="004528A5" w:rsidP="004528A5">
            <w:pPr>
              <w:autoSpaceDE w:val="0"/>
              <w:autoSpaceDN w:val="0"/>
              <w:adjustRightInd w:val="0"/>
              <w:rPr>
                <w:i/>
              </w:rPr>
            </w:pPr>
            <w:r w:rsidRPr="004528A5">
              <w:rPr>
                <w:i/>
              </w:rPr>
              <w:lastRenderedPageBreak/>
              <w:t xml:space="preserve">Unde: </w:t>
            </w:r>
          </w:p>
          <w:p w:rsidR="004528A5" w:rsidRPr="004528A5" w:rsidRDefault="004528A5" w:rsidP="004528A5">
            <w:pPr>
              <w:autoSpaceDE w:val="0"/>
              <w:autoSpaceDN w:val="0"/>
              <w:adjustRightInd w:val="0"/>
              <w:ind w:firstLine="360"/>
            </w:pPr>
            <w:r w:rsidRPr="004528A5">
              <w:t>2D: lungimea indexului</w:t>
            </w:r>
          </w:p>
          <w:p w:rsidR="004528A5" w:rsidRPr="001C3EF0" w:rsidRDefault="004528A5" w:rsidP="004528A5">
            <w:pPr>
              <w:autoSpaceDE w:val="0"/>
              <w:autoSpaceDN w:val="0"/>
              <w:adjustRightInd w:val="0"/>
              <w:ind w:firstLine="360"/>
            </w:pPr>
            <w:r w:rsidRPr="004528A5">
              <w:t>4D: lungimea inelarului</w:t>
            </w:r>
          </w:p>
          <w:p w:rsidR="004528A5" w:rsidRDefault="0051507F" w:rsidP="004528A5">
            <w:r>
              <w:t>Loehlin, Medland ș</w:t>
            </w:r>
            <w:r w:rsidRPr="001C3EF0">
              <w:t xml:space="preserve">i Martin (2009) au evidențiat importanța unui alt raport ca indicator al expunerii prenatale la testosteron, </w:t>
            </w:r>
            <w:r w:rsidRPr="0051507F">
              <w:t xml:space="preserve">și anume </w:t>
            </w:r>
            <w:r w:rsidRPr="0051507F">
              <w:rPr>
                <w:i/>
                <w:iCs/>
              </w:rPr>
              <w:t>rel</w:t>
            </w:r>
            <w:r w:rsidRPr="0051507F">
              <w:t>2,</w:t>
            </w:r>
          </w:p>
          <w:p w:rsidR="00360354" w:rsidRPr="0051507F" w:rsidRDefault="00360354" w:rsidP="004528A5"/>
          <w:p w:rsidR="0051507F" w:rsidRPr="0051507F" w:rsidRDefault="0051507F" w:rsidP="0051507F">
            <w:pPr>
              <w:autoSpaceDE w:val="0"/>
              <w:autoSpaceDN w:val="0"/>
              <w:adjustRightInd w:val="0"/>
              <w:ind w:firstLine="360"/>
            </w:pPr>
          </w:p>
          <w:p w:rsidR="0051507F" w:rsidRPr="00377AA0" w:rsidRDefault="00377AA0" w:rsidP="0051507F">
            <w:pPr>
              <w:autoSpaceDE w:val="0"/>
              <w:autoSpaceDN w:val="0"/>
              <w:adjustRightInd w:val="0"/>
              <w:ind w:firstLine="360"/>
              <w:jc w:val="center"/>
              <w:rPr>
                <w:b/>
              </w:rPr>
            </w:pPr>
            <m:oMathPara>
              <m:oMath>
                <m:r>
                  <m:rPr>
                    <m:sty m:val="bi"/>
                  </m:rPr>
                  <w:rPr>
                    <w:rFonts w:ascii="Cambria Math" w:hAnsi="Cambria Math"/>
                  </w:rPr>
                  <m:t>rel</m:t>
                </m:r>
                <m:r>
                  <m:rPr>
                    <m:sty m:val="bi"/>
                  </m:rPr>
                  <w:rPr>
                    <w:rFonts w:ascii="Cambria Math" w:hAnsi="Cambria Math"/>
                  </w:rPr>
                  <m:t xml:space="preserve">2= </m:t>
                </m:r>
                <m:f>
                  <m:fPr>
                    <m:ctrlPr>
                      <w:rPr>
                        <w:rFonts w:ascii="Cambria Math" w:hAnsi="Cambria Math"/>
                        <w:b/>
                      </w:rPr>
                    </m:ctrlPr>
                  </m:fPr>
                  <m:num>
                    <m:r>
                      <m:rPr>
                        <m:sty m:val="b"/>
                      </m:rPr>
                      <w:rPr>
                        <w:rFonts w:ascii="Cambria Math" w:hAnsi="Cambria Math"/>
                      </w:rPr>
                      <m:t>2D</m:t>
                    </m:r>
                  </m:num>
                  <m:den>
                    <m:r>
                      <m:rPr>
                        <m:sty m:val="b"/>
                      </m:rPr>
                      <w:rPr>
                        <w:rFonts w:ascii="Cambria Math" w:hAnsi="Cambria Math"/>
                      </w:rPr>
                      <m:t>2D+3D+4D+5D</m:t>
                    </m:r>
                  </m:den>
                </m:f>
              </m:oMath>
            </m:oMathPara>
          </w:p>
          <w:p w:rsidR="0051507F" w:rsidRPr="0051507F" w:rsidRDefault="0051507F" w:rsidP="0051507F">
            <w:pPr>
              <w:autoSpaceDE w:val="0"/>
              <w:autoSpaceDN w:val="0"/>
              <w:adjustRightInd w:val="0"/>
              <w:ind w:firstLine="360"/>
              <w:rPr>
                <w:i/>
              </w:rPr>
            </w:pPr>
            <w:r w:rsidRPr="0051507F">
              <w:rPr>
                <w:i/>
              </w:rPr>
              <w:t>Unde:</w:t>
            </w:r>
          </w:p>
          <w:p w:rsidR="0051507F" w:rsidRPr="0051507F" w:rsidRDefault="0051507F" w:rsidP="0051507F">
            <w:pPr>
              <w:autoSpaceDE w:val="0"/>
              <w:autoSpaceDN w:val="0"/>
              <w:adjustRightInd w:val="0"/>
              <w:ind w:firstLine="360"/>
            </w:pPr>
            <w:r w:rsidRPr="0051507F">
              <w:t>2D: lungimea indexului</w:t>
            </w:r>
          </w:p>
          <w:p w:rsidR="0051507F" w:rsidRPr="0051507F" w:rsidRDefault="0051507F" w:rsidP="0051507F">
            <w:pPr>
              <w:autoSpaceDE w:val="0"/>
              <w:autoSpaceDN w:val="0"/>
              <w:adjustRightInd w:val="0"/>
              <w:ind w:firstLine="360"/>
            </w:pPr>
            <w:r w:rsidRPr="0051507F">
              <w:t>3D: lungimea degetului mijlociu</w:t>
            </w:r>
          </w:p>
          <w:p w:rsidR="0051507F" w:rsidRPr="0051507F" w:rsidRDefault="0051507F" w:rsidP="0051507F">
            <w:pPr>
              <w:autoSpaceDE w:val="0"/>
              <w:autoSpaceDN w:val="0"/>
              <w:adjustRightInd w:val="0"/>
              <w:ind w:firstLine="360"/>
            </w:pPr>
            <w:r w:rsidRPr="0051507F">
              <w:t>4D: lungimea degetului inelar</w:t>
            </w:r>
          </w:p>
          <w:p w:rsidR="0051507F" w:rsidRDefault="0051507F" w:rsidP="0051507F">
            <w:pPr>
              <w:autoSpaceDE w:val="0"/>
              <w:autoSpaceDN w:val="0"/>
              <w:adjustRightInd w:val="0"/>
              <w:ind w:firstLine="360"/>
            </w:pPr>
            <w:r w:rsidRPr="0051507F">
              <w:t>5D: lungimea degetului mic</w:t>
            </w:r>
          </w:p>
          <w:p w:rsidR="0051507F" w:rsidRDefault="0051507F" w:rsidP="0051507F">
            <w:pPr>
              <w:autoSpaceDE w:val="0"/>
              <w:autoSpaceDN w:val="0"/>
              <w:adjustRightInd w:val="0"/>
              <w:ind w:firstLine="360"/>
            </w:pPr>
          </w:p>
          <w:p w:rsidR="0051507F" w:rsidRDefault="0051507F" w:rsidP="0051507F">
            <w:pPr>
              <w:ind w:firstLine="360"/>
              <w:rPr>
                <w:i/>
              </w:rPr>
            </w:pPr>
            <w:r w:rsidRPr="0051507F">
              <w:t xml:space="preserve">Un alt indicator fiziologic al expunerii prenatale la testosteron este </w:t>
            </w:r>
            <w:r w:rsidRPr="0051507F">
              <w:rPr>
                <w:i/>
              </w:rPr>
              <w:t xml:space="preserve">asimetria direcțională a raportului 2D:4D </w:t>
            </w:r>
            <w:r w:rsidRPr="0051507F">
              <w:t>(</w:t>
            </w:r>
            <w:r w:rsidRPr="0051507F">
              <w:rPr>
                <w:i/>
              </w:rPr>
              <w:t>DA</w:t>
            </w:r>
            <w:r w:rsidRPr="0051507F">
              <w:t>), care se calculează după formula</w:t>
            </w:r>
            <w:r w:rsidRPr="0051507F">
              <w:rPr>
                <w:i/>
              </w:rPr>
              <w:t>:</w:t>
            </w:r>
          </w:p>
          <w:p w:rsidR="00360354" w:rsidRPr="0051507F" w:rsidRDefault="00360354" w:rsidP="0051507F">
            <w:pPr>
              <w:ind w:firstLine="360"/>
              <w:rPr>
                <w:i/>
              </w:rPr>
            </w:pPr>
          </w:p>
          <w:p w:rsidR="0051507F" w:rsidRPr="00377AA0" w:rsidRDefault="00377AA0" w:rsidP="0051507F">
            <w:pPr>
              <w:ind w:firstLine="360"/>
              <w:jc w:val="center"/>
              <w:rPr>
                <w:b/>
              </w:rPr>
            </w:pPr>
            <m:oMathPara>
              <m:oMath>
                <m:r>
                  <m:rPr>
                    <m:sty m:val="b"/>
                  </m:rPr>
                  <w:rPr>
                    <w:rFonts w:ascii="Cambria Math" w:hAnsi="Cambria Math"/>
                  </w:rPr>
                  <m:t>DA=</m:t>
                </m:r>
                <m:r>
                  <m:rPr>
                    <m:sty m:val="bi"/>
                  </m:rPr>
                  <w:rPr>
                    <w:rFonts w:ascii="Cambria Math" w:hAnsi="Cambria Math"/>
                  </w:rPr>
                  <m:t>D</m:t>
                </m:r>
                <m:r>
                  <m:rPr>
                    <m:sty m:val="b"/>
                  </m:rPr>
                  <w:rPr>
                    <w:rFonts w:ascii="Cambria Math" w:hAnsi="Cambria Math"/>
                  </w:rPr>
                  <m:t>2D:4D-</m:t>
                </m:r>
                <m:r>
                  <m:rPr>
                    <m:sty m:val="bi"/>
                  </m:rPr>
                  <w:rPr>
                    <w:rFonts w:ascii="Cambria Math" w:hAnsi="Cambria Math"/>
                  </w:rPr>
                  <m:t>S</m:t>
                </m:r>
                <m:r>
                  <m:rPr>
                    <m:sty m:val="b"/>
                  </m:rPr>
                  <w:rPr>
                    <w:rFonts w:ascii="Cambria Math" w:hAnsi="Cambria Math"/>
                  </w:rPr>
                  <m:t>2D:4D</m:t>
                </m:r>
              </m:oMath>
            </m:oMathPara>
          </w:p>
          <w:p w:rsidR="0051507F" w:rsidRPr="001C3EF0" w:rsidRDefault="0051507F" w:rsidP="0051507F">
            <w:pPr>
              <w:rPr>
                <w:i/>
              </w:rPr>
            </w:pPr>
            <w:r w:rsidRPr="001C3EF0">
              <w:rPr>
                <w:i/>
              </w:rPr>
              <w:t>Unde:</w:t>
            </w:r>
          </w:p>
          <w:p w:rsidR="0051507F" w:rsidRPr="001C3EF0" w:rsidRDefault="0051507F" w:rsidP="00E4690B">
            <w:pPr>
              <w:pStyle w:val="ListParagraph"/>
              <w:numPr>
                <w:ilvl w:val="0"/>
                <w:numId w:val="52"/>
              </w:numPr>
              <w:rPr>
                <w:lang w:val="ro-RO"/>
              </w:rPr>
            </w:pPr>
            <w:r w:rsidRPr="001C3EF0">
              <w:rPr>
                <w:lang w:val="ro-RO"/>
              </w:rPr>
              <w:t>D2D:4D este raportul 2D:4D specific mâinii drepte</w:t>
            </w:r>
          </w:p>
          <w:p w:rsidR="0051507F" w:rsidRPr="001C3EF0" w:rsidRDefault="0051507F" w:rsidP="00E4690B">
            <w:pPr>
              <w:pStyle w:val="ListParagraph"/>
              <w:numPr>
                <w:ilvl w:val="0"/>
                <w:numId w:val="52"/>
              </w:numPr>
              <w:rPr>
                <w:lang w:val="ro-RO"/>
              </w:rPr>
            </w:pPr>
            <w:r w:rsidRPr="001C3EF0">
              <w:rPr>
                <w:lang w:val="ro-RO"/>
              </w:rPr>
              <w:t>S2D:4D este raportul 2D:4D specific mâinii stângi</w:t>
            </w:r>
          </w:p>
          <w:p w:rsidR="0051507F" w:rsidRPr="00D64D37" w:rsidRDefault="00D64D37" w:rsidP="00E4690B">
            <w:pPr>
              <w:numPr>
                <w:ilvl w:val="0"/>
                <w:numId w:val="53"/>
              </w:numPr>
              <w:autoSpaceDE w:val="0"/>
              <w:autoSpaceDN w:val="0"/>
              <w:adjustRightInd w:val="0"/>
            </w:pPr>
            <w:r>
              <w:t>T</w:t>
            </w:r>
            <w:r w:rsidR="0051507F" w:rsidRPr="00D64D37">
              <w:t>estosteronul prenatal modulează dezvoltarea unor asimetrii cerebrale funcționale și performanțele ulterioare într-o serie de sarcini cognitive (MacLusky &amp; Naftolin, 1981).</w:t>
            </w:r>
          </w:p>
          <w:p w:rsidR="00D64D37" w:rsidRPr="00D64D37" w:rsidRDefault="00D64D37" w:rsidP="00E4690B">
            <w:pPr>
              <w:numPr>
                <w:ilvl w:val="0"/>
                <w:numId w:val="53"/>
              </w:numPr>
              <w:autoSpaceDE w:val="0"/>
              <w:autoSpaceDN w:val="0"/>
              <w:adjustRightInd w:val="0"/>
            </w:pPr>
            <w:r w:rsidRPr="00D64D37">
              <w:t xml:space="preserve">Luxen si Buunk (2005) au găsit o corelație negativă semnificativă între raportul 2D:4D de la mâna dreaptă și abilitățile numerice ale subiecților, indiferent de sex. </w:t>
            </w:r>
          </w:p>
          <w:p w:rsidR="00D64D37" w:rsidRPr="00D64D37" w:rsidRDefault="00D64D37" w:rsidP="00E4690B">
            <w:pPr>
              <w:numPr>
                <w:ilvl w:val="0"/>
                <w:numId w:val="53"/>
              </w:numPr>
              <w:autoSpaceDE w:val="0"/>
              <w:autoSpaceDN w:val="0"/>
              <w:adjustRightInd w:val="0"/>
            </w:pPr>
            <w:r w:rsidRPr="00D64D37">
              <w:t>Kempel și colaboratorii (2005) au descoperit că femeile cu un raport 2D:4D scăzut s-au descurcat mai bine la testele pentru determinarea QI în comparație cu cele care aveau un raport 2D:4D ridicat.</w:t>
            </w:r>
          </w:p>
          <w:p w:rsidR="0051507F" w:rsidRDefault="00D64D37" w:rsidP="00E4690B">
            <w:pPr>
              <w:numPr>
                <w:ilvl w:val="0"/>
                <w:numId w:val="53"/>
              </w:numPr>
              <w:autoSpaceDE w:val="0"/>
              <w:autoSpaceDN w:val="0"/>
              <w:adjustRightInd w:val="0"/>
            </w:pPr>
            <w:r w:rsidRPr="00D64D37">
              <w:t>Manning (2002) lansează ipoteză că raportul 2D:4D poate fi un indicator indirect al gradului de masculinizare permanentă sau de lungă durată a creierului, comportamentului, și fizicului, prin intermediul acțiunii androgenilor prenatali, în mod deosebit prin expunerea și sensibilitatea la testosteron</w:t>
            </w:r>
          </w:p>
          <w:p w:rsidR="0063361B" w:rsidRDefault="0063361B" w:rsidP="00A9582B">
            <w:pPr>
              <w:pStyle w:val="TOC2"/>
              <w:rPr>
                <w:noProof/>
              </w:rPr>
            </w:pPr>
            <w:r w:rsidRPr="007107BE">
              <w:t xml:space="preserve">1.3. </w:t>
            </w:r>
            <w:hyperlink w:anchor="_Toc79568579" w:history="1">
              <w:r w:rsidRPr="007107BE">
                <w:rPr>
                  <w:rStyle w:val="Hyperlink"/>
                  <w:rFonts w:ascii="Times New Roman" w:hAnsi="Times New Roman" w:cs="Times New Roman"/>
                  <w:noProof/>
                  <w:color w:val="auto"/>
                  <w:u w:val="none"/>
                  <w:lang w:val="ro-RO"/>
                </w:rPr>
                <w:t>Modalități de măsurare a indicatorilor fiziologici</w:t>
              </w:r>
            </w:hyperlink>
          </w:p>
          <w:p w:rsidR="00040645" w:rsidRDefault="00040645" w:rsidP="00040645">
            <w:pPr>
              <w:rPr>
                <w:lang w:val="en-US" w:eastAsia="en-US"/>
              </w:rPr>
            </w:pPr>
          </w:p>
          <w:p w:rsidR="00040645" w:rsidRPr="00167914" w:rsidRDefault="00040645" w:rsidP="00E4690B">
            <w:pPr>
              <w:numPr>
                <w:ilvl w:val="0"/>
                <w:numId w:val="54"/>
              </w:numPr>
            </w:pPr>
            <w:r w:rsidRPr="00167914">
              <w:rPr>
                <w:i/>
              </w:rPr>
              <w:t xml:space="preserve">Măsurarea directă </w:t>
            </w:r>
            <w:r w:rsidRPr="00167914">
              <w:t xml:space="preserve">presupune evaluarea distanței dintre cuta bazală cea mai apropiată de palmă și vârful degetului folosind instrumente pe suprafața directă a mâinii. De cele mai multe ori se folosește un șubler electronic sau o riglă. </w:t>
            </w:r>
          </w:p>
          <w:p w:rsidR="00040645" w:rsidRPr="00167914" w:rsidRDefault="00040645" w:rsidP="00E4690B">
            <w:pPr>
              <w:numPr>
                <w:ilvl w:val="0"/>
                <w:numId w:val="54"/>
              </w:numPr>
            </w:pPr>
            <w:r w:rsidRPr="00167914">
              <w:rPr>
                <w:i/>
              </w:rPr>
              <w:t xml:space="preserve">Măsurarea indirectă </w:t>
            </w:r>
            <w:r w:rsidRPr="00167914">
              <w:t>presupune evaluarea distanței dintre cuta bazală cea mai apropiată de palmă și vârful degetului asupra unei fotografii sau scanări a mâinii (</w:t>
            </w:r>
            <w:r w:rsidRPr="00167914">
              <w:rPr>
                <w:i/>
              </w:rPr>
              <w:t>Figura 1)</w:t>
            </w:r>
            <w:r w:rsidRPr="00167914">
              <w:t xml:space="preserve">. </w:t>
            </w:r>
          </w:p>
          <w:p w:rsidR="00040645" w:rsidRDefault="00040645" w:rsidP="00E4690B">
            <w:pPr>
              <w:numPr>
                <w:ilvl w:val="0"/>
                <w:numId w:val="54"/>
              </w:numPr>
            </w:pPr>
            <w:r w:rsidRPr="001C3EF0">
              <w:t>Măsurarea unei imagini se poate realiza fie prin intermediul unui program computerizat, fie cu un șubler sau o riglă.</w:t>
            </w:r>
          </w:p>
          <w:p w:rsidR="00360354" w:rsidRDefault="00360354" w:rsidP="00360354"/>
          <w:p w:rsidR="00360354" w:rsidRDefault="00360354" w:rsidP="00360354"/>
          <w:p w:rsidR="00360354" w:rsidRDefault="00360354" w:rsidP="00360354"/>
          <w:p w:rsidR="00040645" w:rsidRPr="00CA0120" w:rsidRDefault="00040645" w:rsidP="00040645">
            <w:pPr>
              <w:rPr>
                <w:i/>
              </w:rPr>
            </w:pPr>
            <w:r w:rsidRPr="00CA0120">
              <w:rPr>
                <w:i/>
              </w:rPr>
              <w:t xml:space="preserve">Figura </w:t>
            </w:r>
            <w:r w:rsidRPr="00CA0120">
              <w:rPr>
                <w:i/>
              </w:rPr>
              <w:fldChar w:fldCharType="begin"/>
            </w:r>
            <w:r w:rsidRPr="00CA0120">
              <w:rPr>
                <w:i/>
              </w:rPr>
              <w:instrText xml:space="preserve"> SEQ Figura \* ARABIC </w:instrText>
            </w:r>
            <w:r w:rsidRPr="00CA0120">
              <w:rPr>
                <w:i/>
              </w:rPr>
              <w:fldChar w:fldCharType="separate"/>
            </w:r>
            <w:r w:rsidR="00D81617">
              <w:rPr>
                <w:i/>
                <w:noProof/>
              </w:rPr>
              <w:t>1</w:t>
            </w:r>
            <w:r w:rsidRPr="00CA0120">
              <w:rPr>
                <w:i/>
              </w:rPr>
              <w:fldChar w:fldCharType="end"/>
            </w:r>
            <w:r w:rsidRPr="00CA0120">
              <w:rPr>
                <w:i/>
              </w:rPr>
              <w:t>. Un exemplu de imagine corect scanată a mâinilor</w:t>
            </w:r>
          </w:p>
          <w:p w:rsidR="00040645" w:rsidRDefault="00377AA0" w:rsidP="00040645">
            <w:r>
              <w:rPr>
                <w:noProof/>
                <w:sz w:val="20"/>
                <w:szCs w:val="20"/>
                <w:lang w:val="en-US" w:eastAsia="en-US"/>
              </w:rPr>
              <w:lastRenderedPageBreak/>
              <w:drawing>
                <wp:anchor distT="0" distB="0" distL="114300" distR="114300" simplePos="0" relativeHeight="251654656" behindDoc="0" locked="0" layoutInCell="1" allowOverlap="1">
                  <wp:simplePos x="0" y="0"/>
                  <wp:positionH relativeFrom="column">
                    <wp:posOffset>828040</wp:posOffset>
                  </wp:positionH>
                  <wp:positionV relativeFrom="page">
                    <wp:posOffset>377825</wp:posOffset>
                  </wp:positionV>
                  <wp:extent cx="3768725" cy="2631440"/>
                  <wp:effectExtent l="0" t="0" r="0" b="0"/>
                  <wp:wrapThrough wrapText="bothSides">
                    <wp:wrapPolygon edited="0">
                      <wp:start x="0" y="0"/>
                      <wp:lineTo x="0" y="21423"/>
                      <wp:lineTo x="21509" y="21423"/>
                      <wp:lineTo x="21509" y="0"/>
                      <wp:lineTo x="0" y="0"/>
                    </wp:wrapPolygon>
                  </wp:wrapThrough>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725"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040645" w:rsidRDefault="00040645" w:rsidP="00040645"/>
          <w:p w:rsidR="00360354" w:rsidRDefault="00360354" w:rsidP="00040645"/>
          <w:p w:rsidR="00CA0120" w:rsidRPr="00CA0120" w:rsidRDefault="00CA0120" w:rsidP="00CA0120">
            <w:pPr>
              <w:pStyle w:val="Caption"/>
              <w:keepNext/>
              <w:rPr>
                <w:i w:val="0"/>
                <w:color w:val="auto"/>
                <w:sz w:val="20"/>
                <w:szCs w:val="20"/>
                <w:lang w:val="ro-RO"/>
              </w:rPr>
            </w:pPr>
            <w:r w:rsidRPr="00CA0120">
              <w:rPr>
                <w:color w:val="auto"/>
                <w:sz w:val="20"/>
                <w:szCs w:val="20"/>
                <w:lang w:val="ro-RO"/>
              </w:rPr>
              <w:t xml:space="preserve">Figura </w:t>
            </w:r>
            <w:r w:rsidRPr="00CA0120">
              <w:rPr>
                <w:color w:val="auto"/>
                <w:sz w:val="20"/>
                <w:szCs w:val="20"/>
                <w:lang w:val="ro-RO"/>
              </w:rPr>
              <w:fldChar w:fldCharType="begin"/>
            </w:r>
            <w:r w:rsidRPr="00CA0120">
              <w:rPr>
                <w:color w:val="auto"/>
                <w:sz w:val="20"/>
                <w:szCs w:val="20"/>
                <w:lang w:val="ro-RO"/>
              </w:rPr>
              <w:instrText xml:space="preserve"> SEQ Figura \* ARABIC </w:instrText>
            </w:r>
            <w:r w:rsidRPr="00CA0120">
              <w:rPr>
                <w:color w:val="auto"/>
                <w:sz w:val="20"/>
                <w:szCs w:val="20"/>
                <w:lang w:val="ro-RO"/>
              </w:rPr>
              <w:fldChar w:fldCharType="separate"/>
            </w:r>
            <w:r w:rsidR="00D81617">
              <w:rPr>
                <w:noProof/>
                <w:color w:val="auto"/>
                <w:sz w:val="20"/>
                <w:szCs w:val="20"/>
                <w:lang w:val="ro-RO"/>
              </w:rPr>
              <w:t>2</w:t>
            </w:r>
            <w:r w:rsidRPr="00CA0120">
              <w:rPr>
                <w:color w:val="auto"/>
                <w:sz w:val="20"/>
                <w:szCs w:val="20"/>
                <w:lang w:val="ro-RO"/>
              </w:rPr>
              <w:fldChar w:fldCharType="end"/>
            </w:r>
            <w:r w:rsidRPr="00CA0120">
              <w:rPr>
                <w:color w:val="auto"/>
                <w:sz w:val="20"/>
                <w:szCs w:val="20"/>
                <w:lang w:val="ro-RO"/>
              </w:rPr>
              <w:t>.</w:t>
            </w:r>
            <w:r w:rsidRPr="00CA0120">
              <w:rPr>
                <w:i w:val="0"/>
                <w:color w:val="auto"/>
                <w:sz w:val="20"/>
                <w:szCs w:val="20"/>
                <w:lang w:val="ro-RO"/>
              </w:rPr>
              <w:t xml:space="preserve"> Un exemplu al unei radiografii al mâinii drepte și de măsurare a raportului 2D:4D</w:t>
            </w:r>
          </w:p>
          <w:p w:rsidR="00CA0120" w:rsidRDefault="00377AA0" w:rsidP="00A9582B">
            <w:pPr>
              <w:pStyle w:val="TOC2"/>
              <w:rPr>
                <w:rFonts w:ascii="Times New Roman" w:hAnsi="Times New Roman" w:cs="Times New Roman"/>
              </w:rPr>
            </w:pPr>
            <w:r w:rsidRPr="004E350C">
              <w:rPr>
                <w:noProof/>
              </w:rPr>
              <w:drawing>
                <wp:inline distT="0" distB="0" distL="0" distR="0">
                  <wp:extent cx="2559050" cy="31115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0" cy="3111500"/>
                          </a:xfrm>
                          <a:prstGeom prst="rect">
                            <a:avLst/>
                          </a:prstGeom>
                          <a:noFill/>
                          <a:ln>
                            <a:noFill/>
                          </a:ln>
                        </pic:spPr>
                      </pic:pic>
                    </a:graphicData>
                  </a:graphic>
                </wp:inline>
              </w:drawing>
            </w:r>
          </w:p>
          <w:p w:rsidR="00CA0120" w:rsidRDefault="00CA0120" w:rsidP="00A9582B">
            <w:pPr>
              <w:pStyle w:val="TOC2"/>
            </w:pPr>
          </w:p>
          <w:p w:rsidR="0063361B" w:rsidRPr="007107BE" w:rsidRDefault="0063361B" w:rsidP="00A9582B">
            <w:pPr>
              <w:pStyle w:val="TOC2"/>
              <w:rPr>
                <w:rFonts w:eastAsia="Times New Roman"/>
                <w:noProof/>
              </w:rPr>
            </w:pPr>
            <w:r w:rsidRPr="007107BE">
              <w:t xml:space="preserve">1.4. </w:t>
            </w:r>
            <w:hyperlink w:anchor="_Toc79568580" w:history="1">
              <w:r w:rsidRPr="007107BE">
                <w:rPr>
                  <w:rStyle w:val="Hyperlink"/>
                  <w:rFonts w:ascii="Times New Roman" w:hAnsi="Times New Roman" w:cs="Times New Roman"/>
                  <w:noProof/>
                  <w:color w:val="auto"/>
                  <w:u w:val="none"/>
                  <w:lang w:val="ro-RO"/>
                </w:rPr>
                <w:t>consecințe ale expunerii prenatale la androgeni: dovezi empirice</w:t>
              </w:r>
            </w:hyperlink>
          </w:p>
          <w:p w:rsidR="0063361B" w:rsidRPr="004A56C6" w:rsidRDefault="0063361B" w:rsidP="00360354">
            <w:pPr>
              <w:pStyle w:val="TOC3"/>
              <w:rPr>
                <w:noProof/>
              </w:rPr>
            </w:pPr>
            <w:r w:rsidRPr="004A56C6">
              <w:t>1.4.1.</w:t>
            </w:r>
            <w:hyperlink w:anchor="_Toc79568581" w:history="1">
              <w:r w:rsidRPr="004A56C6">
                <w:rPr>
                  <w:rStyle w:val="Hyperlink"/>
                  <w:noProof/>
                  <w:color w:val="auto"/>
                  <w:u w:val="none"/>
                  <w:lang w:val="ro-RO"/>
                </w:rPr>
                <w:t>expunerea prenatală la testosteron și trăsăturile de personalitate</w:t>
              </w:r>
            </w:hyperlink>
          </w:p>
          <w:p w:rsidR="008147E1" w:rsidRPr="004A56C6" w:rsidRDefault="008147E1" w:rsidP="00E4690B">
            <w:pPr>
              <w:numPr>
                <w:ilvl w:val="0"/>
                <w:numId w:val="55"/>
              </w:numPr>
            </w:pPr>
            <w:r w:rsidRPr="004A56C6">
              <w:t>legătura dintre pe</w:t>
            </w:r>
            <w:r w:rsidR="004A56C6">
              <w:t>rsonalitate și raportul 2D:4D a</w:t>
            </w:r>
            <w:r w:rsidRPr="004A56C6">
              <w:t xml:space="preserve"> vizat cele trei caracteristici considerate a fi definitorii „sindromului bărbat tânăr” (Wilson &amp; Daly, 1985), respectiv: competitivitatea, violența și asumarea riscului.</w:t>
            </w:r>
          </w:p>
          <w:p w:rsidR="008147E1" w:rsidRPr="004A56C6" w:rsidRDefault="008147E1" w:rsidP="00E4690B">
            <w:pPr>
              <w:numPr>
                <w:ilvl w:val="0"/>
                <w:numId w:val="55"/>
              </w:numPr>
            </w:pPr>
            <w:r w:rsidRPr="004A56C6">
              <w:t xml:space="preserve">asociere negativă puternică dintre </w:t>
            </w:r>
            <w:r w:rsidRPr="004A56C6">
              <w:rPr>
                <w:i/>
              </w:rPr>
              <w:t>asertivitate</w:t>
            </w:r>
            <w:r w:rsidRPr="004A56C6">
              <w:t xml:space="preserve"> sau dominanța socială și raportul 2D:4D</w:t>
            </w:r>
          </w:p>
          <w:p w:rsidR="004A56C6" w:rsidRDefault="008147E1" w:rsidP="00E4690B">
            <w:pPr>
              <w:numPr>
                <w:ilvl w:val="0"/>
                <w:numId w:val="55"/>
              </w:numPr>
            </w:pPr>
            <w:r w:rsidRPr="004A56C6">
              <w:t>rezultatele unei meta-analize care a investigat această legătură concluzionează că legătura dintre raportul 2D:4D și căutarea de senzații este una pozitivă</w:t>
            </w:r>
          </w:p>
          <w:p w:rsidR="009D3455" w:rsidRPr="004A56C6" w:rsidRDefault="004A56C6" w:rsidP="00E4690B">
            <w:pPr>
              <w:numPr>
                <w:ilvl w:val="0"/>
                <w:numId w:val="55"/>
              </w:numPr>
            </w:pPr>
            <w:r>
              <w:t xml:space="preserve">asocierea </w:t>
            </w:r>
            <w:r w:rsidR="009D3455" w:rsidRPr="004A56C6">
              <w:t xml:space="preserve">dintre </w:t>
            </w:r>
            <w:r w:rsidR="009D3455" w:rsidRPr="004A56C6">
              <w:rPr>
                <w:i/>
              </w:rPr>
              <w:t xml:space="preserve">extraversiune </w:t>
            </w:r>
            <w:r w:rsidR="009D3455" w:rsidRPr="004A56C6">
              <w:t xml:space="preserve">și raportul 2D:4D </w:t>
            </w:r>
            <w:r>
              <w:t>aste  contradictorie</w:t>
            </w:r>
            <w:r w:rsidR="009D3455" w:rsidRPr="004A56C6">
              <w:t>. Unii autori găsesc o asociere pozitivă (Fink et</w:t>
            </w:r>
            <w:r w:rsidR="009D3455" w:rsidRPr="001C3EF0">
              <w:t xml:space="preserve"> al., 200</w:t>
            </w:r>
            <w:r w:rsidR="009D3455">
              <w:t>4; Luxen &amp; Buunk, 2005),</w:t>
            </w:r>
            <w:r w:rsidR="009D3455" w:rsidRPr="001C3EF0">
              <w:t xml:space="preserve"> alți autori </w:t>
            </w:r>
            <w:r w:rsidR="009D3455" w:rsidRPr="001C3EF0">
              <w:lastRenderedPageBreak/>
              <w:t xml:space="preserve">identifică asocieri negative între cele două variabile (Austin et al., 2002; Wacker, Mueller, &amp; Stemmler, 2013). </w:t>
            </w:r>
          </w:p>
          <w:p w:rsidR="0063361B" w:rsidRPr="00360354" w:rsidRDefault="0063361B" w:rsidP="00360354">
            <w:pPr>
              <w:pStyle w:val="TOC3"/>
              <w:rPr>
                <w:noProof/>
              </w:rPr>
            </w:pPr>
            <w:r w:rsidRPr="00360354">
              <w:t>1.4.2.</w:t>
            </w:r>
            <w:hyperlink w:anchor="_Toc79568582" w:history="1">
              <w:r w:rsidRPr="00360354">
                <w:rPr>
                  <w:rStyle w:val="Hyperlink"/>
                  <w:noProof/>
                  <w:color w:val="auto"/>
                  <w:u w:val="none"/>
                  <w:lang w:val="ro-RO"/>
                </w:rPr>
                <w:t>expunerea prenatală la testosteron și agresivitatea</w:t>
              </w:r>
            </w:hyperlink>
          </w:p>
          <w:p w:rsidR="00592B12" w:rsidRPr="00592B12" w:rsidRDefault="00EB3AAC" w:rsidP="00EB3AAC">
            <w:pPr>
              <w:rPr>
                <w:lang w:eastAsia="en-CA"/>
              </w:rPr>
            </w:pPr>
            <w:r w:rsidRPr="00592B12">
              <w:rPr>
                <w:lang w:eastAsia="en-CA"/>
              </w:rPr>
              <w:t>Diferențele în ceea ce privește comportamentul agresiv au fost deseori atribuite variațiilor de testosteron (Archer, 1991)</w:t>
            </w:r>
          </w:p>
          <w:p w:rsidR="00592B12" w:rsidRPr="00592B12" w:rsidRDefault="00592B12" w:rsidP="00EB3AAC">
            <w:pPr>
              <w:rPr>
                <w:lang w:eastAsia="en-CA"/>
              </w:rPr>
            </w:pPr>
            <w:r w:rsidRPr="00592B12">
              <w:rPr>
                <w:lang w:eastAsia="en-CA"/>
              </w:rPr>
              <w:t>Rezultate studii:</w:t>
            </w:r>
          </w:p>
          <w:p w:rsidR="00EB3AAC" w:rsidRPr="00592B12" w:rsidRDefault="00EB3AAC" w:rsidP="00E4690B">
            <w:pPr>
              <w:numPr>
                <w:ilvl w:val="0"/>
                <w:numId w:val="56"/>
              </w:numPr>
              <w:rPr>
                <w:lang w:eastAsia="en-CA"/>
              </w:rPr>
            </w:pPr>
            <w:r w:rsidRPr="00592B12">
              <w:rPr>
                <w:lang w:eastAsia="en-CA"/>
              </w:rPr>
              <w:t xml:space="preserve">legătură între expunerea la testosteron </w:t>
            </w:r>
            <w:r w:rsidRPr="00592B12">
              <w:rPr>
                <w:i/>
                <w:lang w:eastAsia="en-CA"/>
              </w:rPr>
              <w:t xml:space="preserve">in utero </w:t>
            </w:r>
            <w:r w:rsidRPr="00592B12">
              <w:rPr>
                <w:lang w:eastAsia="en-CA"/>
              </w:rPr>
              <w:t>și agresivitatea în viața adultă</w:t>
            </w:r>
          </w:p>
          <w:p w:rsidR="00EB3AAC" w:rsidRPr="00592B12" w:rsidRDefault="00EB3AAC" w:rsidP="00E4690B">
            <w:pPr>
              <w:numPr>
                <w:ilvl w:val="0"/>
                <w:numId w:val="56"/>
              </w:numPr>
              <w:rPr>
                <w:lang w:eastAsia="en-CA"/>
              </w:rPr>
            </w:pPr>
            <w:r w:rsidRPr="00592B12">
              <w:rPr>
                <w:lang w:eastAsia="en-CA"/>
              </w:rPr>
              <w:t>legătură între agresivitate și niveluri ridicate de testosteron în cazul indivizilor diagnosticați cu tulburări psihopatologice sau care au comis infracțiuni (Banks &amp; Dabbs,</w:t>
            </w:r>
            <w:r w:rsidR="00592B12" w:rsidRPr="00592B12">
              <w:rPr>
                <w:lang w:eastAsia="en-CA"/>
              </w:rPr>
              <w:t xml:space="preserve"> 1996; Dabbs &amp; Hargrove, 1997) </w:t>
            </w:r>
          </w:p>
          <w:p w:rsidR="00EB3AAC" w:rsidRPr="00592B12" w:rsidRDefault="00EB3AAC" w:rsidP="00E4690B">
            <w:pPr>
              <w:numPr>
                <w:ilvl w:val="0"/>
                <w:numId w:val="56"/>
              </w:numPr>
              <w:rPr>
                <w:lang w:eastAsia="en-CA"/>
              </w:rPr>
            </w:pPr>
            <w:r w:rsidRPr="00592B12">
              <w:rPr>
                <w:lang w:eastAsia="en-CA"/>
              </w:rPr>
              <w:t>agresivitatea fizică se asociază cu un nivel scăzut al raportului 2D:4D doar în cazul bărbaților (Bailey &amp; Hurd, 2005; Kuepper &amp; Henning, 2007), pe când un nivel scăzut al raportului 2D:4D în cazul femeilor se asociază cu agresivitatea reactivă (Benderlioglu &amp; Nelson, 2004) sau cea indirectă (Coyne et al., 2007).</w:t>
            </w:r>
          </w:p>
          <w:p w:rsidR="00EB3AAC" w:rsidRPr="00EB3AAC" w:rsidRDefault="00EB3AAC" w:rsidP="00EB3AAC">
            <w:pPr>
              <w:rPr>
                <w:lang w:val="en-US" w:eastAsia="en-US"/>
              </w:rPr>
            </w:pPr>
          </w:p>
          <w:p w:rsidR="0063361B" w:rsidRDefault="0063361B" w:rsidP="00360354">
            <w:pPr>
              <w:pStyle w:val="TOC3"/>
              <w:rPr>
                <w:noProof/>
              </w:rPr>
            </w:pPr>
            <w:r w:rsidRPr="007107BE">
              <w:t>1.4.3.</w:t>
            </w:r>
            <w:hyperlink w:anchor="_Toc79568583" w:history="1">
              <w:r w:rsidRPr="007107BE">
                <w:rPr>
                  <w:rStyle w:val="Hyperlink"/>
                  <w:noProof/>
                  <w:color w:val="auto"/>
                  <w:u w:val="none"/>
                  <w:lang w:val="ro-RO"/>
                </w:rPr>
                <w:t>expunerea prenatală la testosteron și asumarea riscului</w:t>
              </w:r>
            </w:hyperlink>
          </w:p>
          <w:p w:rsidR="00B028EF" w:rsidRDefault="00592B12" w:rsidP="00592B12">
            <w:r w:rsidRPr="00592B12">
              <w:rPr>
                <w:lang w:eastAsia="en-CA"/>
              </w:rPr>
              <w:t>Rezultate studii:</w:t>
            </w:r>
            <w:r w:rsidR="00EB3AAC" w:rsidRPr="001C3EF0">
              <w:t xml:space="preserve"> </w:t>
            </w:r>
          </w:p>
          <w:p w:rsidR="00B028EF" w:rsidRDefault="00592B12" w:rsidP="00E4690B">
            <w:pPr>
              <w:numPr>
                <w:ilvl w:val="0"/>
                <w:numId w:val="57"/>
              </w:numPr>
            </w:pPr>
            <w:r w:rsidRPr="001C3EF0">
              <w:t xml:space="preserve">legătura dintre testosteronul circulant și tendința de asumare a riscului, </w:t>
            </w:r>
            <w:r w:rsidR="00EB3AAC" w:rsidRPr="001C3EF0">
              <w:t xml:space="preserve"> </w:t>
            </w:r>
          </w:p>
          <w:p w:rsidR="00B028EF" w:rsidRPr="00B028EF" w:rsidRDefault="00EB3AAC" w:rsidP="00E4690B">
            <w:pPr>
              <w:numPr>
                <w:ilvl w:val="0"/>
                <w:numId w:val="58"/>
              </w:numPr>
              <w:rPr>
                <w:lang w:val="en-US" w:eastAsia="en-US"/>
              </w:rPr>
            </w:pPr>
            <w:r w:rsidRPr="00B028EF">
              <w:t xml:space="preserve">comportamente delincvente precum și comportamente antisociale riscante  la adolescenții de gen masculin </w:t>
            </w:r>
            <w:r w:rsidR="00B028EF" w:rsidRPr="00B028EF">
              <w:t xml:space="preserve">sunt asociate pozitiv nivelului de testosteron </w:t>
            </w:r>
            <w:r w:rsidRPr="00B028EF">
              <w:t>(Rowe, Maughan, Worthman, Costello, &amp; Angold,</w:t>
            </w:r>
            <w:r w:rsidR="00B028EF" w:rsidRPr="00B028EF">
              <w:t xml:space="preserve"> 2004; Vermeersch et al., 2008)</w:t>
            </w:r>
            <w:r w:rsidRPr="00B028EF">
              <w:t xml:space="preserve"> </w:t>
            </w:r>
          </w:p>
          <w:p w:rsidR="00B028EF" w:rsidRPr="00B028EF" w:rsidRDefault="00EB3AAC" w:rsidP="00E4690B">
            <w:pPr>
              <w:numPr>
                <w:ilvl w:val="0"/>
                <w:numId w:val="58"/>
              </w:numPr>
            </w:pPr>
            <w:r w:rsidRPr="00B028EF">
              <w:t xml:space="preserve">domeniul psihologiei transporturilor, Schwerdtfeger, Heims și Heer (2010) au fost primii au care au testat ipoteza expunerii prenatale la testosteron în legătură cu comportamentul în trafic. </w:t>
            </w:r>
            <w:r w:rsidR="00B028EF" w:rsidRPr="00B028EF">
              <w:t>R</w:t>
            </w:r>
            <w:r w:rsidRPr="00B028EF">
              <w:t xml:space="preserve">aportul că raportul 2D:4D este un predictor semnificativ pentru numărul de puncte de penalizare în trafic, chiar și atunci când variabilele demografice și de personalitate sunt controlate. Astfel, un raport 2D:4D scăzut se asociază cu un număr mai mare de încălcări în trafic. </w:t>
            </w:r>
          </w:p>
          <w:p w:rsidR="007C2DDC" w:rsidRPr="0063361B" w:rsidRDefault="00EB3AAC" w:rsidP="00E4690B">
            <w:pPr>
              <w:numPr>
                <w:ilvl w:val="0"/>
                <w:numId w:val="58"/>
              </w:numPr>
              <w:rPr>
                <w:sz w:val="20"/>
                <w:szCs w:val="20"/>
                <w:lang w:val="en-US" w:eastAsia="en-US"/>
              </w:rPr>
            </w:pPr>
            <w:r w:rsidRPr="00B028EF">
              <w:t>Ellis și Hoskin (2015) indică faptul că raportul 2D:4D este un predictor semnificativ al asumării riscului în trafic, în sensul că șoferii care au fost expuși o perioadă mai prelungită la testosteron, indicată prin un raport 2D:4D scăzut, își asumă riscuri în trafic mai frecvent.</w:t>
            </w:r>
          </w:p>
        </w:tc>
      </w:tr>
    </w:tbl>
    <w:tbl>
      <w:tblPr>
        <w:tblpPr w:leftFromText="180" w:rightFromText="180" w:vertAnchor="text" w:horzAnchor="margin" w:tblpY="10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7C2DDC" w:rsidTr="007C2DDC">
        <w:tc>
          <w:tcPr>
            <w:tcW w:w="9288" w:type="dxa"/>
          </w:tcPr>
          <w:p w:rsidR="006F37FB" w:rsidRPr="007C2DDC" w:rsidRDefault="003A0224" w:rsidP="00A50CA9">
            <w:pPr>
              <w:rPr>
                <w:color w:val="000000"/>
                <w:sz w:val="20"/>
                <w:szCs w:val="20"/>
              </w:rPr>
            </w:pPr>
            <w:r>
              <w:rPr>
                <w:color w:val="000000"/>
                <w:sz w:val="20"/>
                <w:szCs w:val="20"/>
              </w:rPr>
              <w:lastRenderedPageBreak/>
              <w:t>TEMA 2 aplicație practi</w:t>
            </w:r>
            <w:r w:rsidR="008B397A">
              <w:rPr>
                <w:color w:val="000000"/>
                <w:sz w:val="20"/>
                <w:szCs w:val="20"/>
              </w:rPr>
              <w:t>că (</w:t>
            </w:r>
            <w:r w:rsidR="00A50CA9">
              <w:rPr>
                <w:color w:val="000000"/>
                <w:sz w:val="20"/>
                <w:szCs w:val="20"/>
              </w:rPr>
              <w:t xml:space="preserve">6 </w:t>
            </w:r>
            <w:r w:rsidR="008B397A">
              <w:rPr>
                <w:color w:val="000000"/>
                <w:sz w:val="20"/>
                <w:szCs w:val="20"/>
              </w:rPr>
              <w:t>ore)</w:t>
            </w:r>
          </w:p>
        </w:tc>
      </w:tr>
    </w:tbl>
    <w:p w:rsidR="00360354" w:rsidRDefault="00360354" w:rsidP="00BC0025">
      <w:pPr>
        <w:ind w:firstLine="720"/>
        <w:rPr>
          <w:color w:val="000000"/>
          <w:sz w:val="20"/>
          <w:szCs w:val="20"/>
        </w:rPr>
      </w:pPr>
    </w:p>
    <w:p w:rsidR="00360354" w:rsidRPr="009147A9" w:rsidRDefault="00360354"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73"/>
      </w:tblGrid>
      <w:tr w:rsidR="007C2DDC" w:rsidRPr="004852EE" w:rsidTr="004852EE">
        <w:trPr>
          <w:gridAfter w:val="1"/>
          <w:wAfter w:w="4644" w:type="dxa"/>
        </w:trPr>
        <w:tc>
          <w:tcPr>
            <w:tcW w:w="4644" w:type="dxa"/>
            <w:tcBorders>
              <w:top w:val="double" w:sz="4" w:space="0" w:color="auto"/>
              <w:left w:val="double" w:sz="4" w:space="0" w:color="auto"/>
              <w:bottom w:val="double" w:sz="4" w:space="0" w:color="auto"/>
              <w:right w:val="double" w:sz="4" w:space="0" w:color="auto"/>
            </w:tcBorders>
          </w:tcPr>
          <w:p w:rsidR="007C2DDC" w:rsidRPr="004852EE" w:rsidRDefault="007C2DDC" w:rsidP="00322EA5">
            <w:pPr>
              <w:rPr>
                <w:color w:val="000000"/>
                <w:sz w:val="20"/>
                <w:szCs w:val="20"/>
              </w:rPr>
            </w:pPr>
            <w:r w:rsidRPr="004852EE">
              <w:rPr>
                <w:b/>
                <w:color w:val="000000"/>
                <w:sz w:val="20"/>
                <w:szCs w:val="20"/>
              </w:rPr>
              <w:t>PREZENTAREA ACTIVITĂȚ</w:t>
            </w:r>
            <w:r w:rsidR="00322EA5">
              <w:rPr>
                <w:b/>
                <w:color w:val="000000"/>
                <w:sz w:val="20"/>
                <w:szCs w:val="20"/>
              </w:rPr>
              <w:t>I</w:t>
            </w:r>
            <w:r w:rsidRPr="004852EE">
              <w:rPr>
                <w:b/>
                <w:color w:val="000000"/>
                <w:sz w:val="20"/>
                <w:szCs w:val="20"/>
              </w:rPr>
              <w:t>LOR PRACTICE</w:t>
            </w:r>
          </w:p>
        </w:tc>
      </w:tr>
      <w:tr w:rsidR="009132A1" w:rsidRPr="00BE77E3" w:rsidTr="004852EE">
        <w:tc>
          <w:tcPr>
            <w:tcW w:w="9288" w:type="dxa"/>
            <w:gridSpan w:val="2"/>
          </w:tcPr>
          <w:p w:rsidR="008B397A" w:rsidRPr="00BE77E3" w:rsidRDefault="008B397A" w:rsidP="001A756A">
            <w:pPr>
              <w:rPr>
                <w:b/>
                <w:sz w:val="20"/>
                <w:szCs w:val="20"/>
                <w:lang w:val="en-US" w:eastAsia="en-US"/>
              </w:rPr>
            </w:pPr>
            <w:r w:rsidRPr="00BE77E3">
              <w:rPr>
                <w:b/>
                <w:sz w:val="20"/>
                <w:szCs w:val="20"/>
                <w:lang w:val="en-US" w:eastAsia="en-US"/>
              </w:rPr>
              <w:t>APLICAȚIE PRACTICĂ</w:t>
            </w:r>
          </w:p>
          <w:p w:rsidR="008B397A" w:rsidRPr="00BE77E3" w:rsidRDefault="008B397A" w:rsidP="001A756A">
            <w:pPr>
              <w:ind w:left="506"/>
              <w:rPr>
                <w:sz w:val="20"/>
                <w:szCs w:val="20"/>
                <w:lang w:val="en-US" w:eastAsia="en-US"/>
              </w:rPr>
            </w:pPr>
            <w:r w:rsidRPr="00BE77E3">
              <w:rPr>
                <w:sz w:val="20"/>
                <w:szCs w:val="20"/>
                <w:lang w:val="en-US" w:eastAsia="en-US"/>
              </w:rPr>
              <w:t>1. Măsurarea și determinarea concretă la persoanele participante a raportului 2D:4D, rel2, asimetria direcțională</w:t>
            </w:r>
            <w:r w:rsidR="00D76F5F" w:rsidRPr="00BE77E3">
              <w:rPr>
                <w:sz w:val="20"/>
                <w:szCs w:val="20"/>
                <w:lang w:val="en-US" w:eastAsia="en-US"/>
              </w:rPr>
              <w:t xml:space="preserve"> </w:t>
            </w:r>
          </w:p>
          <w:p w:rsidR="00D76F5F" w:rsidRPr="00BE77E3" w:rsidRDefault="00D76F5F" w:rsidP="001A756A">
            <w:pPr>
              <w:ind w:left="506"/>
              <w:rPr>
                <w:sz w:val="20"/>
                <w:szCs w:val="20"/>
                <w:lang w:eastAsia="en-US"/>
              </w:rPr>
            </w:pPr>
            <w:r w:rsidRPr="00BE77E3">
              <w:rPr>
                <w:sz w:val="20"/>
                <w:szCs w:val="20"/>
                <w:lang w:val="en-US" w:eastAsia="en-US"/>
              </w:rPr>
              <w:t>Se</w:t>
            </w:r>
            <w:r w:rsidR="00547A55" w:rsidRPr="00BE77E3">
              <w:rPr>
                <w:sz w:val="20"/>
                <w:szCs w:val="20"/>
                <w:lang w:val="en-US" w:eastAsia="en-US"/>
              </w:rPr>
              <w:t xml:space="preserve"> formează grupuri de câ</w:t>
            </w:r>
            <w:r w:rsidRPr="00BE77E3">
              <w:rPr>
                <w:sz w:val="20"/>
                <w:szCs w:val="20"/>
                <w:lang w:val="en-US" w:eastAsia="en-US"/>
              </w:rPr>
              <w:t>te patru participanți la cur</w:t>
            </w:r>
            <w:r w:rsidRPr="00BE77E3">
              <w:rPr>
                <w:sz w:val="20"/>
                <w:szCs w:val="20"/>
                <w:lang w:eastAsia="en-US"/>
              </w:rPr>
              <w:t>s</w:t>
            </w:r>
            <w:r w:rsidR="00547A55" w:rsidRPr="00BE77E3">
              <w:rPr>
                <w:sz w:val="20"/>
                <w:szCs w:val="20"/>
                <w:lang w:eastAsia="en-US"/>
              </w:rPr>
              <w:t xml:space="preserve"> și se realizează câte trei măsurători de (pentru fiecare participant evaluarea va fi făcută de ceilalți colegi din grup). Ulterior se face media celor trei evaluării, pentru reduce cat mai mult erorile de măsurare.</w:t>
            </w:r>
          </w:p>
          <w:p w:rsidR="00A7044D" w:rsidRPr="00BE77E3" w:rsidRDefault="00A7044D" w:rsidP="001A756A">
            <w:pPr>
              <w:ind w:left="506"/>
              <w:rPr>
                <w:sz w:val="20"/>
                <w:szCs w:val="20"/>
                <w:lang w:val="en-US" w:eastAsia="en-US"/>
              </w:rPr>
            </w:pPr>
          </w:p>
          <w:p w:rsidR="00547A55" w:rsidRPr="00BE77E3" w:rsidRDefault="008B397A" w:rsidP="001A756A">
            <w:pPr>
              <w:ind w:left="506"/>
              <w:rPr>
                <w:sz w:val="20"/>
                <w:szCs w:val="20"/>
                <w:lang w:val="en-US" w:eastAsia="en-US"/>
              </w:rPr>
            </w:pPr>
            <w:r w:rsidRPr="00BE77E3">
              <w:rPr>
                <w:sz w:val="20"/>
                <w:szCs w:val="20"/>
                <w:lang w:val="en-US" w:eastAsia="en-US"/>
              </w:rPr>
              <w:t>2. Evaluarea agresivității și asumării riscului în trafic cu instrumente specifice</w:t>
            </w:r>
            <w:r w:rsidR="00547A55" w:rsidRPr="00BE77E3">
              <w:rPr>
                <w:sz w:val="20"/>
                <w:szCs w:val="20"/>
                <w:lang w:val="en-US" w:eastAsia="en-US"/>
              </w:rPr>
              <w:t>:</w:t>
            </w:r>
          </w:p>
          <w:p w:rsidR="008B397A" w:rsidRDefault="00547A55" w:rsidP="001A756A">
            <w:pPr>
              <w:ind w:left="506"/>
              <w:rPr>
                <w:sz w:val="20"/>
                <w:szCs w:val="20"/>
                <w:lang w:val="en-US" w:eastAsia="en-US"/>
              </w:rPr>
            </w:pPr>
            <w:r w:rsidRPr="00BE77E3">
              <w:rPr>
                <w:sz w:val="20"/>
                <w:szCs w:val="20"/>
                <w:lang w:val="en-US" w:eastAsia="en-US"/>
              </w:rPr>
              <w:t>Pentru evaluarea agresivității în traficul rutier se va folosi</w:t>
            </w:r>
            <w:r w:rsidR="0015677B" w:rsidRPr="00BE77E3">
              <w:rPr>
                <w:sz w:val="20"/>
                <w:szCs w:val="20"/>
                <w:lang w:val="en-US" w:eastAsia="en-US"/>
              </w:rPr>
              <w:t>:</w:t>
            </w:r>
          </w:p>
          <w:p w:rsidR="00F7504C" w:rsidRPr="00BE77E3" w:rsidRDefault="00F7504C" w:rsidP="001A756A">
            <w:pPr>
              <w:ind w:left="506"/>
              <w:rPr>
                <w:sz w:val="20"/>
                <w:szCs w:val="20"/>
                <w:lang w:val="en-US" w:eastAsia="en-US"/>
              </w:rPr>
            </w:pPr>
          </w:p>
          <w:p w:rsidR="00282A69" w:rsidRDefault="001F343A" w:rsidP="001A756A">
            <w:pPr>
              <w:jc w:val="both"/>
              <w:rPr>
                <w:sz w:val="20"/>
                <w:szCs w:val="20"/>
              </w:rPr>
            </w:pPr>
            <w:r w:rsidRPr="001F343A">
              <w:rPr>
                <w:b/>
                <w:sz w:val="20"/>
                <w:szCs w:val="20"/>
              </w:rPr>
              <w:t xml:space="preserve">Scala tendințelor agresive </w:t>
            </w:r>
            <w:r w:rsidR="0015677B" w:rsidRPr="00BE77E3">
              <w:rPr>
                <w:sz w:val="20"/>
                <w:szCs w:val="20"/>
              </w:rPr>
              <w:t>(</w:t>
            </w:r>
            <w:r w:rsidR="00282A69" w:rsidRPr="00BE77E3">
              <w:rPr>
                <w:sz w:val="20"/>
                <w:szCs w:val="20"/>
              </w:rPr>
              <w:t>The propensity for angrydriving scale (DePasquale et al., 2001)</w:t>
            </w:r>
            <w:r w:rsidR="0015677B" w:rsidRPr="00BE77E3">
              <w:rPr>
                <w:sz w:val="20"/>
                <w:szCs w:val="20"/>
              </w:rPr>
              <w:t>, 19 itemi</w:t>
            </w:r>
          </w:p>
          <w:p w:rsidR="0015677B" w:rsidRPr="00BE77E3" w:rsidRDefault="0015677B" w:rsidP="001A756A">
            <w:pPr>
              <w:pStyle w:val="ListParagraph"/>
              <w:spacing w:after="0" w:line="240" w:lineRule="auto"/>
              <w:ind w:left="357" w:firstLine="0"/>
              <w:rPr>
                <w:b/>
                <w:i/>
                <w:sz w:val="20"/>
                <w:szCs w:val="20"/>
              </w:rPr>
            </w:pPr>
            <w:r w:rsidRPr="00BE77E3">
              <w:rPr>
                <w:b/>
                <w:i/>
                <w:sz w:val="20"/>
                <w:szCs w:val="20"/>
              </w:rPr>
              <w:t xml:space="preserve">Exemple: </w:t>
            </w:r>
          </w:p>
          <w:p w:rsidR="003176CB" w:rsidRPr="003176CB" w:rsidRDefault="0015677B" w:rsidP="001A756A">
            <w:pPr>
              <w:ind w:left="851"/>
              <w:rPr>
                <w:sz w:val="20"/>
                <w:szCs w:val="20"/>
              </w:rPr>
            </w:pPr>
            <w:r w:rsidRPr="003176CB">
              <w:rPr>
                <w:sz w:val="20"/>
                <w:szCs w:val="20"/>
              </w:rPr>
              <w:t xml:space="preserve">Următorul instrument conține 19 scenarii frecvent întâlnite în traficul rutier. </w:t>
            </w:r>
            <w:r w:rsidR="003176CB" w:rsidRPr="003176CB">
              <w:rPr>
                <w:sz w:val="20"/>
                <w:szCs w:val="20"/>
              </w:rPr>
              <w:t xml:space="preserve">Aceste scenarii ipotetice care descriu situații care provoacă furia în trafic (cum ar fi neacordarea de prioritatea, gesturile ostile din partea celorlalți participanți la trafic, etc). Fiecare scenariu are patru variante de </w:t>
            </w:r>
            <w:r w:rsidR="003176CB" w:rsidRPr="003176CB">
              <w:rPr>
                <w:sz w:val="20"/>
                <w:szCs w:val="20"/>
              </w:rPr>
              <w:lastRenderedPageBreak/>
              <w:t>răspuns iar fiecare dintre acestea descrie un comportament agresiv de intensitate diferită. Șoferii trebuie să aleagă care dintre variantele de răspuns le-ar pune în practică dacă s-ar întâlni cu situația descrisă în scenarii.</w:t>
            </w:r>
          </w:p>
          <w:p w:rsidR="003176CB" w:rsidRPr="003176CB" w:rsidRDefault="003176CB" w:rsidP="001A756A">
            <w:pPr>
              <w:ind w:left="851"/>
              <w:rPr>
                <w:sz w:val="20"/>
                <w:szCs w:val="20"/>
              </w:rPr>
            </w:pPr>
            <w:r w:rsidRPr="003176CB">
              <w:rPr>
                <w:sz w:val="20"/>
                <w:szCs w:val="20"/>
              </w:rPr>
              <w:t>Consemn:</w:t>
            </w:r>
          </w:p>
          <w:p w:rsidR="0015677B" w:rsidRPr="00BE77E3" w:rsidRDefault="0015677B" w:rsidP="001A756A">
            <w:pPr>
              <w:ind w:left="851"/>
              <w:rPr>
                <w:sz w:val="20"/>
                <w:szCs w:val="20"/>
              </w:rPr>
            </w:pPr>
            <w:r w:rsidRPr="00BE77E3">
              <w:rPr>
                <w:sz w:val="20"/>
                <w:szCs w:val="20"/>
              </w:rPr>
              <w:t>Vă rugăm să citiți cu atenție descrierea fiecărui scenariu. Decideți care dintre următoarele variante de răspuns ar descrie comportamentul probabil în fiecare situație.</w:t>
            </w:r>
          </w:p>
          <w:p w:rsidR="0015677B" w:rsidRPr="00BE77E3" w:rsidRDefault="0015677B" w:rsidP="001A756A">
            <w:pPr>
              <w:pStyle w:val="ListParagraph"/>
              <w:numPr>
                <w:ilvl w:val="0"/>
                <w:numId w:val="59"/>
              </w:numPr>
              <w:spacing w:after="0" w:line="240" w:lineRule="auto"/>
              <w:ind w:left="357"/>
              <w:rPr>
                <w:sz w:val="20"/>
                <w:szCs w:val="20"/>
                <w:lang w:val="ro-RO"/>
              </w:rPr>
            </w:pPr>
            <w:r w:rsidRPr="00BE77E3">
              <w:rPr>
                <w:sz w:val="20"/>
                <w:szCs w:val="20"/>
                <w:lang w:val="ro-RO"/>
              </w:rPr>
              <w:t>Conduceți mașina pe un drum cu o singură bandă. Fără nici un motiv aparent autovehiculul din fața dvs. frânează și accelerează în mod constant. Astfel sunteți obligat să frânați în mod constant. Cum răspundeți?</w:t>
            </w:r>
          </w:p>
          <w:p w:rsidR="0015677B" w:rsidRPr="00BE77E3" w:rsidRDefault="0015677B" w:rsidP="001A756A">
            <w:pPr>
              <w:pStyle w:val="ListParagraph"/>
              <w:numPr>
                <w:ilvl w:val="0"/>
                <w:numId w:val="60"/>
              </w:numPr>
              <w:spacing w:after="0" w:line="240" w:lineRule="auto"/>
              <w:rPr>
                <w:sz w:val="20"/>
                <w:szCs w:val="20"/>
                <w:lang w:val="ro-RO"/>
              </w:rPr>
            </w:pPr>
            <w:r w:rsidRPr="00BE77E3">
              <w:rPr>
                <w:sz w:val="20"/>
                <w:szCs w:val="20"/>
                <w:lang w:val="ro-RO"/>
              </w:rPr>
              <w:t>Claxonați și îl înjurați pe celălalt șofer.</w:t>
            </w:r>
          </w:p>
          <w:p w:rsidR="0015677B" w:rsidRPr="00BE77E3" w:rsidRDefault="0015677B" w:rsidP="001A756A">
            <w:pPr>
              <w:pStyle w:val="ListParagraph"/>
              <w:numPr>
                <w:ilvl w:val="0"/>
                <w:numId w:val="60"/>
              </w:numPr>
              <w:spacing w:after="0" w:line="240" w:lineRule="auto"/>
              <w:rPr>
                <w:sz w:val="20"/>
                <w:szCs w:val="20"/>
                <w:lang w:val="ro-RO"/>
              </w:rPr>
            </w:pPr>
            <w:r w:rsidRPr="00BE77E3">
              <w:rPr>
                <w:sz w:val="20"/>
                <w:szCs w:val="20"/>
                <w:lang w:val="ro-RO"/>
              </w:rPr>
              <w:t>Claxonați și vă încruntați la celălalt șofer.</w:t>
            </w:r>
          </w:p>
          <w:p w:rsidR="0015677B" w:rsidRPr="00BE77E3" w:rsidRDefault="0015677B" w:rsidP="001A756A">
            <w:pPr>
              <w:pStyle w:val="ListParagraph"/>
              <w:numPr>
                <w:ilvl w:val="0"/>
                <w:numId w:val="60"/>
              </w:numPr>
              <w:spacing w:after="0" w:line="240" w:lineRule="auto"/>
              <w:rPr>
                <w:sz w:val="20"/>
                <w:szCs w:val="20"/>
                <w:lang w:val="ro-RO"/>
              </w:rPr>
            </w:pPr>
            <w:r w:rsidRPr="00BE77E3">
              <w:rPr>
                <w:sz w:val="20"/>
                <w:szCs w:val="20"/>
                <w:lang w:val="ro-RO"/>
              </w:rPr>
              <w:t>Încetiniți și păstrați o distanță sigură.</w:t>
            </w:r>
          </w:p>
          <w:p w:rsidR="0015677B" w:rsidRPr="00BE77E3" w:rsidRDefault="0015677B" w:rsidP="001A756A">
            <w:pPr>
              <w:pStyle w:val="ListParagraph"/>
              <w:numPr>
                <w:ilvl w:val="0"/>
                <w:numId w:val="60"/>
              </w:numPr>
              <w:spacing w:after="0" w:line="240" w:lineRule="auto"/>
              <w:rPr>
                <w:sz w:val="20"/>
                <w:szCs w:val="20"/>
                <w:lang w:val="ro-RO"/>
              </w:rPr>
            </w:pPr>
            <w:r w:rsidRPr="00BE77E3">
              <w:rPr>
                <w:sz w:val="20"/>
                <w:szCs w:val="20"/>
                <w:lang w:val="ro-RO"/>
              </w:rPr>
              <w:t xml:space="preserve">Conduceți în mod intenționat foarte aproape de cealaltă mașină și din când în când, claxonați. </w:t>
            </w:r>
          </w:p>
          <w:p w:rsidR="0015677B" w:rsidRPr="00BE77E3" w:rsidRDefault="0015677B" w:rsidP="001A756A">
            <w:pPr>
              <w:pStyle w:val="ListParagraph"/>
              <w:numPr>
                <w:ilvl w:val="0"/>
                <w:numId w:val="59"/>
              </w:numPr>
              <w:spacing w:after="0" w:line="240" w:lineRule="auto"/>
              <w:ind w:hanging="357"/>
              <w:rPr>
                <w:sz w:val="20"/>
                <w:szCs w:val="20"/>
                <w:lang w:val="ro-RO"/>
              </w:rPr>
            </w:pPr>
            <w:r w:rsidRPr="00BE77E3">
              <w:rPr>
                <w:sz w:val="20"/>
                <w:szCs w:val="20"/>
                <w:lang w:val="ro-RO"/>
              </w:rPr>
              <w:t>Sunteți într-o parcare plină. Observați cum un alt șofer părăsește parcarea și semnalizați pentru a parca în locul acestuia. Atunci când șoferul iese din parcare, un alt șofer vă taie calea și ocupă locul. Cum răspundeți?</w:t>
            </w:r>
          </w:p>
          <w:p w:rsidR="0015677B" w:rsidRPr="00BE77E3" w:rsidRDefault="0015677B" w:rsidP="001A756A">
            <w:pPr>
              <w:pStyle w:val="ListParagraph"/>
              <w:numPr>
                <w:ilvl w:val="0"/>
                <w:numId w:val="61"/>
              </w:numPr>
              <w:spacing w:after="0" w:line="240" w:lineRule="auto"/>
              <w:ind w:hanging="357"/>
              <w:rPr>
                <w:sz w:val="20"/>
                <w:szCs w:val="20"/>
                <w:lang w:val="ro-RO"/>
              </w:rPr>
            </w:pPr>
            <w:r w:rsidRPr="00BE77E3">
              <w:rPr>
                <w:sz w:val="20"/>
                <w:szCs w:val="20"/>
                <w:lang w:val="ro-RO"/>
              </w:rPr>
              <w:t>Vă încruntați furios la celălalt și căutați alt loc de parcare.</w:t>
            </w:r>
          </w:p>
          <w:p w:rsidR="0015677B" w:rsidRPr="00BE77E3" w:rsidRDefault="0015677B" w:rsidP="001A756A">
            <w:pPr>
              <w:pStyle w:val="ListParagraph"/>
              <w:numPr>
                <w:ilvl w:val="0"/>
                <w:numId w:val="61"/>
              </w:numPr>
              <w:spacing w:after="0" w:line="240" w:lineRule="auto"/>
              <w:ind w:hanging="357"/>
              <w:rPr>
                <w:sz w:val="20"/>
                <w:szCs w:val="20"/>
                <w:lang w:val="ro-RO"/>
              </w:rPr>
            </w:pPr>
            <w:r w:rsidRPr="00BE77E3">
              <w:rPr>
                <w:sz w:val="20"/>
                <w:szCs w:val="20"/>
                <w:lang w:val="ro-RO"/>
              </w:rPr>
              <w:t>Strângeți din umeri și căutați un alt loc de parcare.</w:t>
            </w:r>
          </w:p>
          <w:p w:rsidR="0015677B" w:rsidRPr="00BE77E3" w:rsidRDefault="0015677B" w:rsidP="001A756A">
            <w:pPr>
              <w:pStyle w:val="ListParagraph"/>
              <w:numPr>
                <w:ilvl w:val="0"/>
                <w:numId w:val="61"/>
              </w:numPr>
              <w:spacing w:after="0" w:line="240" w:lineRule="auto"/>
              <w:ind w:hanging="357"/>
              <w:rPr>
                <w:sz w:val="20"/>
                <w:szCs w:val="20"/>
                <w:lang w:val="ro-RO"/>
              </w:rPr>
            </w:pPr>
            <w:r w:rsidRPr="00BE77E3">
              <w:rPr>
                <w:sz w:val="20"/>
                <w:szCs w:val="20"/>
                <w:lang w:val="ro-RO"/>
              </w:rPr>
              <w:t>Așteptați ca celălalt șofer să coboare din mașină și îi reproșați pe un ton ridicat că este un nesimțit.</w:t>
            </w:r>
          </w:p>
          <w:p w:rsidR="0015677B" w:rsidRDefault="0015677B" w:rsidP="001A756A">
            <w:pPr>
              <w:pStyle w:val="ListParagraph"/>
              <w:numPr>
                <w:ilvl w:val="0"/>
                <w:numId w:val="61"/>
              </w:numPr>
              <w:spacing w:after="0" w:line="240" w:lineRule="auto"/>
              <w:ind w:hanging="357"/>
              <w:rPr>
                <w:sz w:val="20"/>
                <w:szCs w:val="20"/>
                <w:lang w:val="ro-RO"/>
              </w:rPr>
            </w:pPr>
            <w:r w:rsidRPr="00BE77E3">
              <w:rPr>
                <w:sz w:val="20"/>
                <w:szCs w:val="20"/>
                <w:lang w:val="ro-RO"/>
              </w:rPr>
              <w:t>Opriți mașina și vă apropiați de cealaltă persoană pentru a vă exprima furia</w:t>
            </w:r>
          </w:p>
          <w:p w:rsidR="00D94E2E" w:rsidRPr="003128CB" w:rsidRDefault="00D94E2E" w:rsidP="001A756A">
            <w:pPr>
              <w:pStyle w:val="ListParagraph"/>
              <w:spacing w:after="0" w:line="240" w:lineRule="auto"/>
              <w:rPr>
                <w:sz w:val="20"/>
                <w:szCs w:val="20"/>
                <w:lang w:val="ro-RO"/>
              </w:rPr>
            </w:pPr>
          </w:p>
          <w:p w:rsidR="003F7BF8" w:rsidRPr="001F343A" w:rsidRDefault="00D94E2E" w:rsidP="001A756A">
            <w:pPr>
              <w:ind w:firstLine="567"/>
              <w:contextualSpacing/>
              <w:jc w:val="both"/>
              <w:rPr>
                <w:sz w:val="20"/>
                <w:szCs w:val="20"/>
              </w:rPr>
            </w:pPr>
            <w:r w:rsidRPr="001F343A">
              <w:rPr>
                <w:b/>
                <w:sz w:val="20"/>
                <w:szCs w:val="20"/>
              </w:rPr>
              <w:t>Scala Furiei la Volan</w:t>
            </w:r>
            <w:r w:rsidRPr="001F343A">
              <w:rPr>
                <w:i/>
                <w:sz w:val="20"/>
                <w:szCs w:val="20"/>
              </w:rPr>
              <w:t xml:space="preserve"> </w:t>
            </w:r>
            <w:r w:rsidRPr="001F343A">
              <w:rPr>
                <w:sz w:val="20"/>
                <w:szCs w:val="20"/>
              </w:rPr>
              <w:t>(</w:t>
            </w:r>
            <w:r w:rsidR="00C207A1" w:rsidRPr="001F343A">
              <w:rPr>
                <w:sz w:val="20"/>
                <w:szCs w:val="20"/>
              </w:rPr>
              <w:t xml:space="preserve">Deffenbacher </w:t>
            </w:r>
            <w:r w:rsidRPr="001F343A">
              <w:rPr>
                <w:sz w:val="20"/>
                <w:szCs w:val="20"/>
              </w:rPr>
              <w:t xml:space="preserve">Driver Anger Scale, DAS, </w:t>
            </w:r>
            <w:r w:rsidR="00C207A1" w:rsidRPr="001F343A">
              <w:rPr>
                <w:sz w:val="20"/>
                <w:szCs w:val="20"/>
              </w:rPr>
              <w:t>1994</w:t>
            </w:r>
            <w:r w:rsidRPr="001F343A">
              <w:rPr>
                <w:sz w:val="20"/>
                <w:szCs w:val="20"/>
              </w:rPr>
              <w:t xml:space="preserve">) </w:t>
            </w:r>
          </w:p>
          <w:p w:rsidR="004A5F77" w:rsidRDefault="003F7BF8" w:rsidP="001A756A">
            <w:pPr>
              <w:ind w:firstLine="567"/>
              <w:contextualSpacing/>
              <w:jc w:val="both"/>
              <w:rPr>
                <w:sz w:val="20"/>
                <w:szCs w:val="20"/>
              </w:rPr>
            </w:pPr>
            <w:r w:rsidRPr="001F343A">
              <w:rPr>
                <w:sz w:val="20"/>
                <w:szCs w:val="20"/>
              </w:rPr>
              <w:t>C</w:t>
            </w:r>
            <w:r w:rsidR="00D94E2E" w:rsidRPr="001F343A">
              <w:rPr>
                <w:sz w:val="20"/>
                <w:szCs w:val="20"/>
              </w:rPr>
              <w:t>onţine 33 de itemi care</w:t>
            </w:r>
            <w:r w:rsidR="00D94E2E" w:rsidRPr="003128CB">
              <w:rPr>
                <w:sz w:val="20"/>
                <w:szCs w:val="20"/>
              </w:rPr>
              <w:t xml:space="preserve"> descriu situaţii provocatoare în trafic, împărţiţi în şase subscale:</w:t>
            </w:r>
          </w:p>
          <w:p w:rsidR="004A5F77" w:rsidRDefault="003128CB" w:rsidP="001A756A">
            <w:pPr>
              <w:numPr>
                <w:ilvl w:val="0"/>
                <w:numId w:val="2"/>
              </w:numPr>
              <w:ind w:left="993" w:firstLine="0"/>
              <w:contextualSpacing/>
              <w:jc w:val="both"/>
              <w:rPr>
                <w:sz w:val="20"/>
                <w:szCs w:val="20"/>
              </w:rPr>
            </w:pPr>
            <w:r w:rsidRPr="003128CB">
              <w:rPr>
                <w:sz w:val="20"/>
                <w:szCs w:val="20"/>
              </w:rPr>
              <w:t>șofat lent (6 itemi)</w:t>
            </w:r>
          </w:p>
          <w:p w:rsidR="004A5F77" w:rsidRPr="004A5F77" w:rsidRDefault="004A5F77" w:rsidP="001A756A">
            <w:pPr>
              <w:ind w:left="567"/>
              <w:contextualSpacing/>
              <w:jc w:val="both"/>
              <w:rPr>
                <w:sz w:val="20"/>
                <w:szCs w:val="20"/>
              </w:rPr>
            </w:pPr>
            <w:r w:rsidRPr="004A5F77">
              <w:rPr>
                <w:sz w:val="20"/>
                <w:szCs w:val="20"/>
              </w:rPr>
              <w:t>10. Un vehicul ce se deplasează foarte lent nu se fereşte pentru a-i lăsa pe ceilalţi şoferi să treacă mai departe</w:t>
            </w:r>
          </w:p>
          <w:p w:rsidR="004A5F77" w:rsidRPr="004A5F77" w:rsidRDefault="003128CB" w:rsidP="001A756A">
            <w:pPr>
              <w:numPr>
                <w:ilvl w:val="0"/>
                <w:numId w:val="2"/>
              </w:numPr>
              <w:ind w:left="993" w:firstLine="0"/>
              <w:contextualSpacing/>
              <w:jc w:val="both"/>
              <w:rPr>
                <w:sz w:val="20"/>
                <w:szCs w:val="20"/>
              </w:rPr>
            </w:pPr>
            <w:r w:rsidRPr="004A5F77">
              <w:rPr>
                <w:sz w:val="20"/>
                <w:szCs w:val="20"/>
              </w:rPr>
              <w:t>șofat periculos (4 itemi)</w:t>
            </w:r>
          </w:p>
          <w:p w:rsidR="004A5F77" w:rsidRPr="004A5F77" w:rsidRDefault="004A5F77" w:rsidP="001A756A">
            <w:pPr>
              <w:ind w:left="567"/>
              <w:contextualSpacing/>
              <w:jc w:val="both"/>
              <w:rPr>
                <w:sz w:val="20"/>
                <w:szCs w:val="20"/>
              </w:rPr>
            </w:pPr>
            <w:r w:rsidRPr="004A5F77">
              <w:rPr>
                <w:sz w:val="20"/>
                <w:szCs w:val="20"/>
              </w:rPr>
              <w:t>6. O persoană face slalom în trafic în mod repetat</w:t>
            </w:r>
          </w:p>
          <w:p w:rsidR="003128CB" w:rsidRPr="004A5F77" w:rsidRDefault="003128CB" w:rsidP="001A756A">
            <w:pPr>
              <w:numPr>
                <w:ilvl w:val="0"/>
                <w:numId w:val="2"/>
              </w:numPr>
              <w:ind w:left="993" w:firstLine="0"/>
              <w:contextualSpacing/>
              <w:jc w:val="both"/>
              <w:rPr>
                <w:sz w:val="20"/>
                <w:szCs w:val="20"/>
              </w:rPr>
            </w:pPr>
            <w:r w:rsidRPr="004A5F77">
              <w:rPr>
                <w:sz w:val="20"/>
                <w:szCs w:val="20"/>
              </w:rPr>
              <w:t xml:space="preserve">impolitețe (9 itemi) </w:t>
            </w:r>
          </w:p>
          <w:p w:rsidR="00445ED9" w:rsidRPr="004A5F77" w:rsidRDefault="00445ED9" w:rsidP="001A756A">
            <w:pPr>
              <w:ind w:firstLine="567"/>
              <w:contextualSpacing/>
              <w:jc w:val="both"/>
              <w:rPr>
                <w:sz w:val="20"/>
                <w:szCs w:val="20"/>
              </w:rPr>
            </w:pPr>
            <w:r w:rsidRPr="004A5F77">
              <w:rPr>
                <w:sz w:val="20"/>
                <w:szCs w:val="20"/>
              </w:rPr>
              <w:t xml:space="preserve">20. O persoană opreşte brusc în faţa dumneavoastră atunci când în spate nu se mai află un alt </w:t>
            </w:r>
            <w:r w:rsidR="004A5F77" w:rsidRPr="004A5F77">
              <w:rPr>
                <w:sz w:val="20"/>
                <w:szCs w:val="20"/>
              </w:rPr>
              <w:t xml:space="preserve">  </w:t>
            </w:r>
            <w:r w:rsidRPr="004A5F77">
              <w:rPr>
                <w:sz w:val="20"/>
                <w:szCs w:val="20"/>
              </w:rPr>
              <w:t>autoturism.</w:t>
            </w:r>
          </w:p>
          <w:p w:rsidR="003128CB" w:rsidRPr="004A5F77" w:rsidRDefault="003128CB" w:rsidP="001A756A">
            <w:pPr>
              <w:numPr>
                <w:ilvl w:val="0"/>
                <w:numId w:val="64"/>
              </w:numPr>
              <w:contextualSpacing/>
              <w:jc w:val="both"/>
              <w:rPr>
                <w:sz w:val="20"/>
                <w:szCs w:val="20"/>
              </w:rPr>
            </w:pPr>
            <w:r w:rsidRPr="004A5F77">
              <w:rPr>
                <w:sz w:val="20"/>
                <w:szCs w:val="20"/>
              </w:rPr>
              <w:t>prezența poliției (4 itemi)</w:t>
            </w:r>
          </w:p>
          <w:p w:rsidR="004A5F77" w:rsidRPr="004A5F77" w:rsidRDefault="004A5F77" w:rsidP="001A756A">
            <w:pPr>
              <w:ind w:firstLine="567"/>
              <w:contextualSpacing/>
              <w:jc w:val="both"/>
              <w:rPr>
                <w:sz w:val="20"/>
                <w:szCs w:val="20"/>
              </w:rPr>
            </w:pPr>
            <w:r w:rsidRPr="004A5F77">
              <w:rPr>
                <w:sz w:val="20"/>
                <w:szCs w:val="20"/>
              </w:rPr>
              <w:t>23. O maşină a poliţiei circulă foarte aproape de dumneavoastră atunci când sunteţi în trafic</w:t>
            </w:r>
          </w:p>
          <w:p w:rsidR="003128CB" w:rsidRPr="004A5F77" w:rsidRDefault="003128CB" w:rsidP="001A756A">
            <w:pPr>
              <w:numPr>
                <w:ilvl w:val="0"/>
                <w:numId w:val="64"/>
              </w:numPr>
              <w:contextualSpacing/>
              <w:jc w:val="both"/>
              <w:rPr>
                <w:sz w:val="20"/>
                <w:szCs w:val="20"/>
              </w:rPr>
            </w:pPr>
            <w:r w:rsidRPr="004A5F77">
              <w:rPr>
                <w:sz w:val="20"/>
                <w:szCs w:val="20"/>
              </w:rPr>
              <w:t>blocaje în trafic  (7 itemi)</w:t>
            </w:r>
          </w:p>
          <w:p w:rsidR="004A5F77" w:rsidRPr="004A5F77" w:rsidRDefault="004A5F77" w:rsidP="001A756A">
            <w:pPr>
              <w:ind w:firstLine="567"/>
              <w:contextualSpacing/>
              <w:jc w:val="both"/>
              <w:rPr>
                <w:sz w:val="20"/>
                <w:szCs w:val="20"/>
              </w:rPr>
            </w:pPr>
            <w:r w:rsidRPr="004A5F77">
              <w:rPr>
                <w:sz w:val="20"/>
                <w:szCs w:val="20"/>
              </w:rPr>
              <w:t>32. Conduceţi în spatele unui camion mare, care vă reduce vizibilitatea</w:t>
            </w:r>
          </w:p>
          <w:p w:rsidR="003128CB" w:rsidRPr="004A5F77" w:rsidRDefault="003128CB" w:rsidP="001A756A">
            <w:pPr>
              <w:numPr>
                <w:ilvl w:val="0"/>
                <w:numId w:val="64"/>
              </w:numPr>
              <w:contextualSpacing/>
              <w:jc w:val="both"/>
              <w:rPr>
                <w:sz w:val="20"/>
                <w:szCs w:val="20"/>
              </w:rPr>
            </w:pPr>
            <w:r w:rsidRPr="004A5F77">
              <w:rPr>
                <w:sz w:val="20"/>
                <w:szCs w:val="20"/>
              </w:rPr>
              <w:t>gesturi ostile (3 itemi)</w:t>
            </w:r>
          </w:p>
          <w:p w:rsidR="004A5F77" w:rsidRPr="004A5F77" w:rsidRDefault="004A5F77" w:rsidP="001A756A">
            <w:pPr>
              <w:ind w:firstLine="567"/>
              <w:contextualSpacing/>
              <w:jc w:val="both"/>
              <w:rPr>
                <w:sz w:val="20"/>
                <w:szCs w:val="20"/>
              </w:rPr>
            </w:pPr>
            <w:r w:rsidRPr="004A5F77">
              <w:rPr>
                <w:sz w:val="20"/>
                <w:szCs w:val="20"/>
              </w:rPr>
              <w:t>27. O persoană ţipă la dumneavostră din cauza felului în care conduceţi</w:t>
            </w:r>
          </w:p>
          <w:p w:rsidR="00D94E2E" w:rsidRDefault="00D94E2E" w:rsidP="001A756A">
            <w:pPr>
              <w:ind w:firstLine="567"/>
              <w:contextualSpacing/>
              <w:jc w:val="both"/>
              <w:rPr>
                <w:sz w:val="20"/>
                <w:szCs w:val="20"/>
              </w:rPr>
            </w:pPr>
            <w:r w:rsidRPr="004A5F77">
              <w:rPr>
                <w:sz w:val="20"/>
                <w:szCs w:val="20"/>
              </w:rPr>
              <w:t>Respondenţii apreciază gradul de furie generat de fiecare situaţie pe o scală în 5 trepte, 1- însemnând deloc iritat/ă; 2-foarte puţin iritat/ă; 3- iritat/ă; 4- destul de iritat/ă; 5- foarte iritată. Vă rugăm să precizaţi pe o scală de la 1 la 5 cât de iritat v-aţi simţit în situaţiile descrise mai jos</w:t>
            </w:r>
          </w:p>
          <w:p w:rsidR="00F7504C" w:rsidRPr="004A5F77" w:rsidRDefault="00F7504C" w:rsidP="001A756A">
            <w:pPr>
              <w:ind w:firstLine="567"/>
              <w:contextualSpacing/>
              <w:jc w:val="both"/>
              <w:rPr>
                <w:sz w:val="20"/>
                <w:szCs w:val="20"/>
              </w:rPr>
            </w:pPr>
          </w:p>
          <w:p w:rsidR="00D94E2E" w:rsidRDefault="00F51FA9" w:rsidP="001A756A">
            <w:pPr>
              <w:pStyle w:val="ListParagraph"/>
              <w:spacing w:after="0" w:line="240" w:lineRule="auto"/>
              <w:rPr>
                <w:sz w:val="20"/>
                <w:szCs w:val="20"/>
                <w:lang w:val="ro-RO"/>
              </w:rPr>
            </w:pPr>
            <w:r w:rsidRPr="00F51FA9">
              <w:rPr>
                <w:b/>
                <w:sz w:val="20"/>
                <w:szCs w:val="20"/>
                <w:lang w:val="ro-RO"/>
              </w:rPr>
              <w:t xml:space="preserve">Scala </w:t>
            </w:r>
            <w:r>
              <w:rPr>
                <w:b/>
                <w:sz w:val="20"/>
                <w:szCs w:val="20"/>
                <w:lang w:val="ro-RO"/>
              </w:rPr>
              <w:t>manifestărilor</w:t>
            </w:r>
            <w:r w:rsidRPr="00F51FA9">
              <w:rPr>
                <w:b/>
                <w:sz w:val="20"/>
                <w:szCs w:val="20"/>
                <w:lang w:val="ro-RO"/>
              </w:rPr>
              <w:t xml:space="preserve"> furiei în trafic DAX 49</w:t>
            </w:r>
            <w:r w:rsidR="00D37963">
              <w:rPr>
                <w:sz w:val="20"/>
                <w:szCs w:val="20"/>
                <w:lang w:val="ro-RO"/>
              </w:rPr>
              <w:t xml:space="preserve"> P. Sârb</w:t>
            </w:r>
            <w:r>
              <w:rPr>
                <w:sz w:val="20"/>
                <w:szCs w:val="20"/>
                <w:lang w:val="ro-RO"/>
              </w:rPr>
              <w:t>escu (2012)</w:t>
            </w:r>
          </w:p>
          <w:p w:rsidR="00091425" w:rsidRDefault="00F51FA9" w:rsidP="001A756A">
            <w:pPr>
              <w:pStyle w:val="ListParagraph"/>
              <w:spacing w:after="0" w:line="240" w:lineRule="auto"/>
              <w:rPr>
                <w:sz w:val="20"/>
                <w:szCs w:val="20"/>
                <w:lang w:val="ro-RO"/>
              </w:rPr>
            </w:pPr>
            <w:r>
              <w:rPr>
                <w:sz w:val="20"/>
                <w:szCs w:val="20"/>
                <w:lang w:val="ro-RO"/>
              </w:rPr>
              <w:t>Conține 30 de itemi care descriu patru scale:</w:t>
            </w:r>
          </w:p>
          <w:p w:rsidR="00F51FA9" w:rsidRPr="00091425" w:rsidRDefault="00D37963" w:rsidP="001A756A">
            <w:pPr>
              <w:pStyle w:val="ListParagraph"/>
              <w:numPr>
                <w:ilvl w:val="0"/>
                <w:numId w:val="68"/>
              </w:numPr>
              <w:spacing w:after="0" w:line="240" w:lineRule="auto"/>
              <w:ind w:left="426" w:firstLine="0"/>
              <w:rPr>
                <w:sz w:val="20"/>
                <w:szCs w:val="20"/>
                <w:lang w:val="ro-RO"/>
              </w:rPr>
            </w:pPr>
            <w:r>
              <w:rPr>
                <w:sz w:val="20"/>
                <w:szCs w:val="20"/>
              </w:rPr>
              <w:t>Manifestări agresive verbale și</w:t>
            </w:r>
            <w:r w:rsidR="00F51FA9" w:rsidRPr="00F51FA9">
              <w:rPr>
                <w:sz w:val="20"/>
                <w:szCs w:val="20"/>
              </w:rPr>
              <w:t xml:space="preserve"> fizice (10 itemi)</w:t>
            </w:r>
          </w:p>
          <w:p w:rsidR="00F51FA9" w:rsidRPr="00564CC4" w:rsidRDefault="00F51FA9" w:rsidP="001A756A">
            <w:pPr>
              <w:rPr>
                <w:sz w:val="20"/>
                <w:szCs w:val="20"/>
              </w:rPr>
            </w:pPr>
            <w:r>
              <w:rPr>
                <w:sz w:val="20"/>
                <w:szCs w:val="20"/>
              </w:rPr>
              <w:t xml:space="preserve">9. </w:t>
            </w:r>
            <w:r w:rsidRPr="00564CC4">
              <w:rPr>
                <w:sz w:val="20"/>
                <w:szCs w:val="20"/>
              </w:rPr>
              <w:t>Deschid geamul pentru a-mi putea exprima furia.</w:t>
            </w:r>
          </w:p>
          <w:p w:rsidR="00F51FA9" w:rsidRPr="00564CC4" w:rsidRDefault="00F51FA9" w:rsidP="001A756A">
            <w:pPr>
              <w:numPr>
                <w:ilvl w:val="0"/>
                <w:numId w:val="66"/>
              </w:numPr>
              <w:rPr>
                <w:sz w:val="20"/>
                <w:szCs w:val="20"/>
              </w:rPr>
            </w:pPr>
            <w:r w:rsidRPr="00564CC4">
              <w:rPr>
                <w:sz w:val="20"/>
                <w:szCs w:val="20"/>
              </w:rPr>
              <w:t>Manifestări agresive care utilizează vehiculul</w:t>
            </w:r>
          </w:p>
          <w:p w:rsidR="00F51FA9" w:rsidRPr="00564CC4" w:rsidRDefault="00F51FA9" w:rsidP="001A756A">
            <w:pPr>
              <w:rPr>
                <w:sz w:val="20"/>
                <w:szCs w:val="20"/>
              </w:rPr>
            </w:pPr>
            <w:r w:rsidRPr="00564CC4">
              <w:rPr>
                <w:sz w:val="20"/>
                <w:szCs w:val="20"/>
              </w:rPr>
              <w:t>2. Conduc foarte aproape de bara din spate a celuilalt şofer.</w:t>
            </w:r>
          </w:p>
          <w:p w:rsidR="00F51FA9" w:rsidRPr="00564CC4" w:rsidRDefault="00F51FA9" w:rsidP="001A756A">
            <w:pPr>
              <w:numPr>
                <w:ilvl w:val="0"/>
                <w:numId w:val="67"/>
              </w:numPr>
              <w:rPr>
                <w:sz w:val="20"/>
                <w:szCs w:val="20"/>
              </w:rPr>
            </w:pPr>
            <w:r w:rsidRPr="00564CC4">
              <w:rPr>
                <w:sz w:val="20"/>
                <w:szCs w:val="20"/>
              </w:rPr>
              <w:t xml:space="preserve">Manifestări constructive/adaptative (10 itemi) </w:t>
            </w:r>
          </w:p>
          <w:p w:rsidR="00F51FA9" w:rsidRPr="00564CC4" w:rsidRDefault="00564CC4" w:rsidP="001A756A">
            <w:pPr>
              <w:rPr>
                <w:sz w:val="20"/>
                <w:szCs w:val="20"/>
              </w:rPr>
            </w:pPr>
            <w:r w:rsidRPr="00564CC4">
              <w:rPr>
                <w:sz w:val="20"/>
                <w:szCs w:val="20"/>
              </w:rPr>
              <w:t>20. Mă gândesc că nu merită să mă enervez.</w:t>
            </w:r>
          </w:p>
          <w:p w:rsidR="00F51FA9" w:rsidRPr="00BE77E3" w:rsidRDefault="00F51FA9" w:rsidP="001A756A">
            <w:pPr>
              <w:pStyle w:val="ListParagraph"/>
              <w:spacing w:after="0" w:line="240" w:lineRule="auto"/>
              <w:rPr>
                <w:sz w:val="20"/>
                <w:szCs w:val="20"/>
                <w:lang w:val="ro-RO"/>
              </w:rPr>
            </w:pPr>
          </w:p>
          <w:p w:rsidR="00822EF9" w:rsidRPr="001F343A" w:rsidRDefault="001F343A" w:rsidP="001A756A">
            <w:pPr>
              <w:rPr>
                <w:rFonts w:ascii="Times-Roman" w:hAnsi="Times-Roman" w:cs="Times-Roman"/>
                <w:sz w:val="20"/>
                <w:szCs w:val="20"/>
              </w:rPr>
            </w:pPr>
            <w:r>
              <w:rPr>
                <w:b/>
                <w:sz w:val="20"/>
                <w:szCs w:val="20"/>
                <w:lang w:val="en-US" w:eastAsia="en-US"/>
              </w:rPr>
              <w:t>Scala perceperii</w:t>
            </w:r>
            <w:r w:rsidR="000A14BE">
              <w:rPr>
                <w:b/>
                <w:sz w:val="20"/>
                <w:szCs w:val="20"/>
                <w:lang w:val="en-US" w:eastAsia="en-US"/>
              </w:rPr>
              <w:t xml:space="preserve"> </w:t>
            </w:r>
            <w:r w:rsidR="00822EF9" w:rsidRPr="003F7BF8">
              <w:rPr>
                <w:b/>
                <w:sz w:val="20"/>
                <w:szCs w:val="20"/>
                <w:lang w:val="en-US" w:eastAsia="en-US"/>
              </w:rPr>
              <w:t xml:space="preserve">riscului </w:t>
            </w:r>
            <w:r w:rsidR="00822EF9" w:rsidRPr="001F343A">
              <w:rPr>
                <w:sz w:val="20"/>
                <w:szCs w:val="20"/>
                <w:lang w:val="en-US" w:eastAsia="en-US"/>
              </w:rPr>
              <w:t>(</w:t>
            </w:r>
            <w:r w:rsidR="00822EF9" w:rsidRPr="001F343A">
              <w:rPr>
                <w:rFonts w:ascii="Times-Roman" w:hAnsi="Times-Roman" w:cs="Times-Roman"/>
                <w:color w:val="000000"/>
                <w:sz w:val="20"/>
                <w:szCs w:val="20"/>
              </w:rPr>
              <w:t xml:space="preserve">T. Rosenbloom, </w:t>
            </w:r>
            <w:r w:rsidR="00822EF9" w:rsidRPr="001F343A">
              <w:rPr>
                <w:rFonts w:ascii="Times-Roman" w:hAnsi="Times-Roman" w:cs="Times-Roman"/>
                <w:sz w:val="20"/>
                <w:szCs w:val="20"/>
              </w:rPr>
              <w:t>Risk Perception Questionnaire, 2008)</w:t>
            </w:r>
          </w:p>
          <w:p w:rsidR="00822EF9" w:rsidRPr="00BE77E3" w:rsidRDefault="00D0469E" w:rsidP="001A756A">
            <w:pPr>
              <w:rPr>
                <w:rFonts w:ascii="Times-Roman" w:hAnsi="Times-Roman" w:cs="Times-Roman"/>
                <w:b/>
                <w:i/>
                <w:color w:val="000000"/>
                <w:sz w:val="20"/>
                <w:szCs w:val="20"/>
              </w:rPr>
            </w:pPr>
            <w:r w:rsidRPr="00BE77E3">
              <w:rPr>
                <w:rFonts w:ascii="Times-Roman" w:hAnsi="Times-Roman" w:cs="Times-Roman"/>
                <w:b/>
                <w:i/>
                <w:color w:val="000000"/>
                <w:sz w:val="20"/>
                <w:szCs w:val="20"/>
              </w:rPr>
              <w:t>Exemple</w:t>
            </w:r>
            <w:r w:rsidR="00822EF9" w:rsidRPr="00BE77E3">
              <w:rPr>
                <w:rFonts w:ascii="Times-Roman" w:hAnsi="Times-Roman" w:cs="Times-Roman"/>
                <w:b/>
                <w:i/>
                <w:color w:val="000000"/>
                <w:sz w:val="20"/>
                <w:szCs w:val="20"/>
              </w:rPr>
              <w:t>:</w:t>
            </w:r>
          </w:p>
          <w:p w:rsidR="00822EF9" w:rsidRPr="00BE77E3" w:rsidRDefault="00822EF9" w:rsidP="001A756A">
            <w:pPr>
              <w:ind w:firstLine="708"/>
              <w:jc w:val="both"/>
              <w:rPr>
                <w:sz w:val="20"/>
                <w:szCs w:val="20"/>
              </w:rPr>
            </w:pPr>
            <w:r w:rsidRPr="00BE77E3">
              <w:rPr>
                <w:sz w:val="20"/>
                <w:szCs w:val="20"/>
              </w:rPr>
              <w:t>Acest instrument conţine 34 de itemi care descriu diverse situaţii din trafic.</w:t>
            </w:r>
          </w:p>
          <w:p w:rsidR="00822EF9" w:rsidRPr="00BE77E3" w:rsidRDefault="00822EF9" w:rsidP="001A756A">
            <w:pPr>
              <w:ind w:firstLine="708"/>
              <w:jc w:val="both"/>
              <w:rPr>
                <w:sz w:val="20"/>
                <w:szCs w:val="20"/>
              </w:rPr>
            </w:pPr>
            <w:r w:rsidRPr="00BE77E3">
              <w:rPr>
                <w:sz w:val="20"/>
                <w:szCs w:val="20"/>
              </w:rPr>
              <w:t xml:space="preserve">Sarcina dvs. este aceea de a citi cu atenţie fiecare item şi de a evalua pe baza  următoarei </w:t>
            </w:r>
            <w:r w:rsidRPr="00BE77E3">
              <w:rPr>
                <w:b/>
                <w:sz w:val="20"/>
                <w:szCs w:val="20"/>
              </w:rPr>
              <w:t>scale</w:t>
            </w:r>
            <w:r w:rsidRPr="00BE77E3">
              <w:rPr>
                <w:sz w:val="20"/>
                <w:szCs w:val="20"/>
              </w:rPr>
              <w:t xml:space="preserve"> gradul de risc al fiecărei situaţii descrise, introducând în căsuţa corespunzătoare cifra care indică cel mai bine părerea dvs. După ce terminaţi de parcurs itemii asiguraţi-vă că aţi notat toate răspunsurile.</w:t>
            </w:r>
          </w:p>
          <w:p w:rsidR="00822EF9" w:rsidRPr="00BE77E3" w:rsidRDefault="00822EF9" w:rsidP="001A756A">
            <w:pPr>
              <w:ind w:left="708" w:firstLine="708"/>
              <w:rPr>
                <w:sz w:val="20"/>
                <w:szCs w:val="20"/>
              </w:rPr>
            </w:pPr>
            <w:r w:rsidRPr="00BE77E3">
              <w:rPr>
                <w:b/>
                <w:sz w:val="20"/>
                <w:szCs w:val="20"/>
              </w:rPr>
              <w:t>1</w:t>
            </w:r>
            <w:r w:rsidRPr="00BE77E3">
              <w:rPr>
                <w:sz w:val="20"/>
                <w:szCs w:val="20"/>
              </w:rPr>
              <w:tab/>
            </w:r>
            <w:r w:rsidRPr="00BE77E3">
              <w:rPr>
                <w:sz w:val="20"/>
                <w:szCs w:val="20"/>
              </w:rPr>
              <w:tab/>
            </w:r>
            <w:r w:rsidRPr="00BE77E3">
              <w:rPr>
                <w:sz w:val="20"/>
                <w:szCs w:val="20"/>
              </w:rPr>
              <w:tab/>
            </w:r>
            <w:r w:rsidRPr="00BE77E3">
              <w:rPr>
                <w:sz w:val="20"/>
                <w:szCs w:val="20"/>
              </w:rPr>
              <w:tab/>
              <w:t xml:space="preserve">   3 </w:t>
            </w:r>
            <w:r w:rsidRPr="00BE77E3">
              <w:rPr>
                <w:sz w:val="20"/>
                <w:szCs w:val="20"/>
              </w:rPr>
              <w:tab/>
            </w:r>
            <w:r w:rsidRPr="00BE77E3">
              <w:rPr>
                <w:sz w:val="20"/>
                <w:szCs w:val="20"/>
              </w:rPr>
              <w:tab/>
            </w:r>
            <w:r w:rsidRPr="00BE77E3">
              <w:rPr>
                <w:sz w:val="20"/>
                <w:szCs w:val="20"/>
              </w:rPr>
              <w:tab/>
            </w:r>
            <w:r w:rsidRPr="00BE77E3">
              <w:rPr>
                <w:sz w:val="20"/>
                <w:szCs w:val="20"/>
              </w:rPr>
              <w:tab/>
            </w:r>
            <w:r w:rsidRPr="00BE77E3">
              <w:rPr>
                <w:sz w:val="20"/>
                <w:szCs w:val="20"/>
              </w:rPr>
              <w:tab/>
            </w:r>
            <w:r w:rsidRPr="00BE77E3">
              <w:rPr>
                <w:b/>
                <w:sz w:val="20"/>
                <w:szCs w:val="20"/>
              </w:rPr>
              <w:t>5</w:t>
            </w:r>
          </w:p>
          <w:p w:rsidR="00822EF9" w:rsidRPr="00BE77E3" w:rsidRDefault="00377AA0" w:rsidP="001A756A">
            <w:pPr>
              <w:jc w:val="center"/>
              <w:rPr>
                <w:b/>
                <w:sz w:val="20"/>
                <w:szCs w:val="20"/>
              </w:rPr>
            </w:pPr>
            <w:r w:rsidRPr="00BE77E3">
              <w:rPr>
                <w:noProof/>
                <w:sz w:val="20"/>
                <w:szCs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2775585</wp:posOffset>
                      </wp:positionH>
                      <wp:positionV relativeFrom="paragraph">
                        <wp:posOffset>170815</wp:posOffset>
                      </wp:positionV>
                      <wp:extent cx="223520" cy="148590"/>
                      <wp:effectExtent l="36830" t="22225" r="34925" b="196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EE260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3" o:spid="_x0000_s1026" type="#_x0000_t187" style="position:absolute;margin-left:218.55pt;margin-top:13.45pt;width:17.6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"/>
                  </w:pict>
                </mc:Fallback>
              </mc:AlternateContent>
            </w:r>
            <w:r w:rsidRPr="00BE77E3">
              <w:rPr>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1705610</wp:posOffset>
                      </wp:positionH>
                      <wp:positionV relativeFrom="paragraph">
                        <wp:posOffset>170815</wp:posOffset>
                      </wp:positionV>
                      <wp:extent cx="223520" cy="148590"/>
                      <wp:effectExtent l="43180" t="22225" r="38100" b="196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16CE3" id="AutoShape 12" o:spid="_x0000_s1026" type="#_x0000_t187" style="position:absolute;margin-left:134.3pt;margin-top:13.45pt;width:17.6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"/>
                  </w:pict>
                </mc:Fallback>
              </mc:AlternateContent>
            </w:r>
            <w:r w:rsidRPr="00BE77E3">
              <w:rPr>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3959225</wp:posOffset>
                      </wp:positionH>
                      <wp:positionV relativeFrom="paragraph">
                        <wp:posOffset>170815</wp:posOffset>
                      </wp:positionV>
                      <wp:extent cx="223520" cy="148590"/>
                      <wp:effectExtent l="39370" t="22225" r="41910" b="196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22827" id="AutoShape 14" o:spid="_x0000_s1026" type="#_x0000_t187" style="position:absolute;margin-left:311.75pt;margin-top:13.45pt;width:17.6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"/>
                  </w:pict>
                </mc:Fallback>
              </mc:AlternateContent>
            </w:r>
            <w:r w:rsidRPr="00BE77E3">
              <w:rPr>
                <w:noProof/>
                <w:sz w:val="20"/>
                <w:szCs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4855845</wp:posOffset>
                      </wp:positionH>
                      <wp:positionV relativeFrom="paragraph">
                        <wp:posOffset>168910</wp:posOffset>
                      </wp:positionV>
                      <wp:extent cx="223520" cy="148590"/>
                      <wp:effectExtent l="40640" t="20320" r="40640" b="215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star4">
                                <a:avLst>
                                  <a:gd name="adj" fmla="val 125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0A759" id="AutoShape 15" o:spid="_x0000_s1026" type="#_x0000_t187" style="position:absolute;margin-left:382.35pt;margin-top:13.3pt;width:17.6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" fillcolor="gray"/>
                  </w:pict>
                </mc:Fallback>
              </mc:AlternateContent>
            </w:r>
            <w:r w:rsidRPr="00BE77E3">
              <w:rPr>
                <w:noProof/>
                <w:sz w:val="20"/>
                <w:szCs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705485</wp:posOffset>
                      </wp:positionH>
                      <wp:positionV relativeFrom="paragraph">
                        <wp:posOffset>168910</wp:posOffset>
                      </wp:positionV>
                      <wp:extent cx="223520" cy="148590"/>
                      <wp:effectExtent l="43180" t="20320" r="38100"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star4">
                                <a:avLst>
                                  <a:gd name="adj" fmla="val 12500"/>
                                </a:avLst>
                              </a:prstGeom>
                              <a:solidFill>
                                <a:srgbClr val="5A5A5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29944F" id="AutoShape 11" o:spid="_x0000_s1026" type="#_x0000_t187" style="position:absolute;margin-left:55.55pt;margin-top:13.3pt;width:17.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" fillcolor="#5a5a5a"/>
                  </w:pict>
                </mc:Fallback>
              </mc:AlternateContent>
            </w:r>
            <w:r w:rsidRPr="00BE77E3">
              <w:rPr>
                <w:b/>
                <w:noProof/>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35560</wp:posOffset>
                      </wp:positionH>
                      <wp:positionV relativeFrom="paragraph">
                        <wp:posOffset>255905</wp:posOffset>
                      </wp:positionV>
                      <wp:extent cx="5646420" cy="0"/>
                      <wp:effectExtent l="1905" t="2540" r="952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0F8821" id="_x0000_t32" coordsize="21600,21600" o:spt="32" o:oned="t" path="m,l21600,21600e" filled="f">
                      <v:path arrowok="t" fillok="f" o:connecttype="none"/>
                      <o:lock v:ext="edit" shapetype="t"/>
                    </v:shapetype>
                    <v:shape id="AutoShape 10" o:spid="_x0000_s1026" type="#_x0000_t32" style="position:absolute;margin-left:2.8pt;margin-top:20.15pt;width:444.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guAEAAFYDAAAOAAAAZHJzL2Uyb0RvYy54bWysU8Fu2zAMvQ/YPwi6L06CJt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"/>
                  </w:pict>
                </mc:Fallback>
              </mc:AlternateContent>
            </w:r>
            <w:r w:rsidR="00822EF9" w:rsidRPr="00BE77E3">
              <w:rPr>
                <w:b/>
                <w:sz w:val="20"/>
                <w:szCs w:val="20"/>
              </w:rPr>
              <w:t>situaţie deloc riscantă</w:t>
            </w:r>
            <w:r w:rsidR="00822EF9" w:rsidRPr="00BE77E3">
              <w:rPr>
                <w:sz w:val="20"/>
                <w:szCs w:val="20"/>
              </w:rPr>
              <w:tab/>
            </w:r>
            <w:r w:rsidR="00822EF9" w:rsidRPr="00BE77E3">
              <w:rPr>
                <w:sz w:val="20"/>
                <w:szCs w:val="20"/>
              </w:rPr>
              <w:tab/>
              <w:t>situaţie de risc moderat</w:t>
            </w:r>
            <w:r w:rsidR="00822EF9" w:rsidRPr="00BE77E3">
              <w:rPr>
                <w:sz w:val="20"/>
                <w:szCs w:val="20"/>
              </w:rPr>
              <w:tab/>
            </w:r>
            <w:r w:rsidR="00822EF9" w:rsidRPr="00BE77E3">
              <w:rPr>
                <w:b/>
                <w:sz w:val="20"/>
                <w:szCs w:val="20"/>
              </w:rPr>
              <w:t>situaţie foarte riscantă</w:t>
            </w:r>
          </w:p>
          <w:p w:rsidR="00822EF9" w:rsidRPr="00BE77E3" w:rsidRDefault="00822EF9" w:rsidP="001A756A">
            <w:pPr>
              <w:ind w:left="2124" w:firstLine="708"/>
              <w:rPr>
                <w:i/>
                <w:sz w:val="20"/>
                <w:szCs w:val="20"/>
              </w:rPr>
            </w:pPr>
            <w:r w:rsidRPr="00BE77E3">
              <w:rPr>
                <w:i/>
                <w:sz w:val="20"/>
                <w:szCs w:val="20"/>
              </w:rPr>
              <w:t xml:space="preserve">2 </w:t>
            </w:r>
            <w:r w:rsidRPr="00BE77E3">
              <w:rPr>
                <w:i/>
                <w:sz w:val="20"/>
                <w:szCs w:val="20"/>
              </w:rPr>
              <w:tab/>
            </w:r>
            <w:r w:rsidRPr="00BE77E3">
              <w:rPr>
                <w:i/>
                <w:sz w:val="20"/>
                <w:szCs w:val="20"/>
              </w:rPr>
              <w:tab/>
            </w:r>
            <w:r w:rsidRPr="00BE77E3">
              <w:rPr>
                <w:i/>
                <w:sz w:val="20"/>
                <w:szCs w:val="20"/>
              </w:rPr>
              <w:tab/>
            </w:r>
            <w:r w:rsidRPr="00BE77E3">
              <w:rPr>
                <w:i/>
                <w:sz w:val="20"/>
                <w:szCs w:val="20"/>
              </w:rPr>
              <w:tab/>
            </w:r>
            <w:r w:rsidRPr="00BE77E3">
              <w:rPr>
                <w:i/>
                <w:sz w:val="20"/>
                <w:szCs w:val="20"/>
              </w:rPr>
              <w:tab/>
              <w:t>4</w:t>
            </w:r>
          </w:p>
          <w:p w:rsidR="00822EF9" w:rsidRPr="00BE77E3" w:rsidRDefault="00822EF9" w:rsidP="001A756A">
            <w:pPr>
              <w:jc w:val="center"/>
              <w:rPr>
                <w:i/>
                <w:sz w:val="20"/>
                <w:szCs w:val="20"/>
              </w:rPr>
            </w:pPr>
            <w:r w:rsidRPr="00BE77E3">
              <w:rPr>
                <w:i/>
                <w:sz w:val="20"/>
                <w:szCs w:val="20"/>
              </w:rPr>
              <w:t>situaţie uşor riscantă</w:t>
            </w:r>
            <w:r w:rsidRPr="00BE77E3">
              <w:rPr>
                <w:i/>
                <w:sz w:val="20"/>
                <w:szCs w:val="20"/>
              </w:rPr>
              <w:tab/>
            </w:r>
            <w:r w:rsidRPr="00BE77E3">
              <w:rPr>
                <w:i/>
                <w:sz w:val="20"/>
                <w:szCs w:val="20"/>
              </w:rPr>
              <w:tab/>
            </w:r>
            <w:r w:rsidRPr="00BE77E3">
              <w:rPr>
                <w:i/>
                <w:sz w:val="20"/>
                <w:szCs w:val="20"/>
              </w:rPr>
              <w:tab/>
              <w:t>situaţie riscantă</w:t>
            </w:r>
          </w:p>
          <w:p w:rsidR="00822EF9" w:rsidRPr="00BE77E3" w:rsidRDefault="00822EF9" w:rsidP="001A756A">
            <w:pPr>
              <w:ind w:firstLine="708"/>
              <w:jc w:val="both"/>
              <w:rPr>
                <w:sz w:val="20"/>
                <w:szCs w:val="20"/>
              </w:rPr>
            </w:pPr>
            <w:r w:rsidRPr="00BE77E3">
              <w:rPr>
                <w:sz w:val="20"/>
                <w:szCs w:val="20"/>
              </w:rPr>
              <w:t xml:space="preserve">Este important să răspundeţi rapid, alegând primul răspuns care vă vine în minte şi să reţineţi că nu există răspunsuri corecte sau greşite, ci doar răspunsuri care reflectă puncte diferite de vedere. </w:t>
            </w:r>
          </w:p>
          <w:p w:rsidR="00822EF9" w:rsidRPr="00BE77E3" w:rsidRDefault="00822EF9" w:rsidP="001A756A">
            <w:pPr>
              <w:jc w:val="both"/>
              <w:rPr>
                <w:sz w:val="20"/>
                <w:szCs w:val="20"/>
              </w:rPr>
            </w:pPr>
            <w:r w:rsidRPr="00BE77E3">
              <w:rPr>
                <w:sz w:val="20"/>
                <w:szCs w:val="20"/>
              </w:rPr>
              <w:lastRenderedPageBreak/>
              <w:tab/>
              <w:t>Vă reamintim că răspunsurile oferite de dvs. vor rămâne confidenţiale, urmând a fi prelucrate şi utilizate doar în scop ştiinţific.</w:t>
            </w:r>
          </w:p>
          <w:p w:rsidR="00822EF9" w:rsidRPr="00BE77E3" w:rsidRDefault="00D0469E" w:rsidP="001A756A">
            <w:pPr>
              <w:ind w:left="567"/>
              <w:rPr>
                <w:color w:val="000000"/>
                <w:sz w:val="20"/>
                <w:szCs w:val="20"/>
              </w:rPr>
            </w:pPr>
            <w:r w:rsidRPr="00BE77E3">
              <w:rPr>
                <w:color w:val="000000"/>
                <w:sz w:val="20"/>
                <w:szCs w:val="20"/>
              </w:rPr>
              <w:t>5. A conduce pe un drum interurban cu o viteză de 100 km/h</w:t>
            </w:r>
          </w:p>
          <w:p w:rsidR="00D0469E" w:rsidRPr="00BE77E3" w:rsidRDefault="00D0469E" w:rsidP="001A756A">
            <w:pPr>
              <w:ind w:left="567"/>
              <w:rPr>
                <w:color w:val="000000"/>
                <w:sz w:val="20"/>
                <w:szCs w:val="20"/>
              </w:rPr>
            </w:pPr>
            <w:r w:rsidRPr="00BE77E3">
              <w:rPr>
                <w:color w:val="000000"/>
                <w:sz w:val="20"/>
                <w:szCs w:val="20"/>
              </w:rPr>
              <w:t>12. A conduce într-o curbă extrem de periculoasă, pe un carosabil ud</w:t>
            </w:r>
          </w:p>
          <w:p w:rsidR="00822EF9" w:rsidRDefault="00D0469E" w:rsidP="001A756A">
            <w:pPr>
              <w:ind w:left="567"/>
              <w:rPr>
                <w:color w:val="000000"/>
                <w:sz w:val="20"/>
                <w:szCs w:val="20"/>
              </w:rPr>
            </w:pPr>
            <w:r w:rsidRPr="00BE77E3">
              <w:rPr>
                <w:color w:val="000000"/>
                <w:sz w:val="20"/>
                <w:szCs w:val="20"/>
              </w:rPr>
              <w:t>17. A manipula butoanele radioului sau telefonul în timpul şofatului</w:t>
            </w:r>
          </w:p>
          <w:p w:rsidR="00F7504C" w:rsidRDefault="00F7504C" w:rsidP="001A756A">
            <w:pPr>
              <w:ind w:left="567"/>
              <w:rPr>
                <w:color w:val="000000"/>
                <w:sz w:val="20"/>
                <w:szCs w:val="20"/>
              </w:rPr>
            </w:pPr>
          </w:p>
          <w:p w:rsidR="008B00C5" w:rsidRPr="00BE77E3" w:rsidRDefault="00A7044D" w:rsidP="001A756A">
            <w:pPr>
              <w:rPr>
                <w:sz w:val="20"/>
                <w:szCs w:val="20"/>
              </w:rPr>
            </w:pPr>
            <w:r w:rsidRPr="001F343A">
              <w:rPr>
                <w:b/>
                <w:sz w:val="20"/>
                <w:szCs w:val="20"/>
              </w:rPr>
              <w:t>Inventarul multidimensional la stilului de conducere IMSC -Ro</w:t>
            </w:r>
            <w:r w:rsidR="008B00C5" w:rsidRPr="00BE77E3">
              <w:rPr>
                <w:sz w:val="20"/>
                <w:szCs w:val="20"/>
              </w:rPr>
              <w:t xml:space="preserve"> (</w:t>
            </w:r>
            <w:r w:rsidRPr="00BE77E3">
              <w:rPr>
                <w:sz w:val="20"/>
                <w:szCs w:val="20"/>
              </w:rPr>
              <w:t xml:space="preserve">Havârneanu, Holman, </w:t>
            </w:r>
            <w:r w:rsidR="008B00C5" w:rsidRPr="00BE77E3">
              <w:rPr>
                <w:sz w:val="20"/>
                <w:szCs w:val="20"/>
              </w:rPr>
              <w:t>)</w:t>
            </w:r>
          </w:p>
          <w:p w:rsidR="0079695D" w:rsidRPr="00BE77E3" w:rsidRDefault="00A7044D" w:rsidP="001A756A">
            <w:pPr>
              <w:rPr>
                <w:sz w:val="20"/>
                <w:szCs w:val="20"/>
              </w:rPr>
            </w:pPr>
            <w:r w:rsidRPr="00BE77E3">
              <w:rPr>
                <w:sz w:val="20"/>
                <w:szCs w:val="20"/>
              </w:rPr>
              <w:t xml:space="preserve">Instrumentul măsoară șase stiluri de comportament manifestate în conducerea auto: </w:t>
            </w:r>
          </w:p>
          <w:p w:rsidR="00BE77E3" w:rsidRPr="00BE77E3" w:rsidRDefault="00BE77E3" w:rsidP="001A756A">
            <w:pPr>
              <w:rPr>
                <w:b/>
                <w:i/>
                <w:sz w:val="20"/>
                <w:szCs w:val="20"/>
              </w:rPr>
            </w:pPr>
            <w:r w:rsidRPr="00BE77E3">
              <w:rPr>
                <w:b/>
                <w:i/>
                <w:sz w:val="20"/>
                <w:szCs w:val="20"/>
              </w:rPr>
              <w:t>Exemple:</w:t>
            </w:r>
          </w:p>
          <w:p w:rsidR="0079695D" w:rsidRPr="00BE77E3" w:rsidRDefault="00A7044D" w:rsidP="001A756A">
            <w:pPr>
              <w:numPr>
                <w:ilvl w:val="0"/>
                <w:numId w:val="62"/>
              </w:numPr>
              <w:rPr>
                <w:sz w:val="20"/>
                <w:szCs w:val="20"/>
              </w:rPr>
            </w:pPr>
            <w:r w:rsidRPr="00BE77E3">
              <w:rPr>
                <w:sz w:val="20"/>
                <w:szCs w:val="20"/>
              </w:rPr>
              <w:t>iraționalitatea respectării normelor (6 itemi)</w:t>
            </w:r>
          </w:p>
          <w:p w:rsidR="0079695D" w:rsidRPr="00BE77E3" w:rsidRDefault="0079695D" w:rsidP="001A756A">
            <w:pPr>
              <w:rPr>
                <w:sz w:val="20"/>
                <w:szCs w:val="20"/>
              </w:rPr>
            </w:pPr>
            <w:r w:rsidRPr="00BE77E3">
              <w:rPr>
                <w:sz w:val="20"/>
                <w:szCs w:val="20"/>
              </w:rPr>
              <w:t xml:space="preserve">40. </w:t>
            </w:r>
            <w:r w:rsidRPr="00BE77E3">
              <w:rPr>
                <w:b/>
                <w:sz w:val="20"/>
                <w:szCs w:val="20"/>
              </w:rPr>
              <w:t>Depășesc limita de 90 Km/oră când mă deplasez în afara localităţilor dacă drumul este drept şi nu există obstacole care să–mi limiteze vizibilitatea</w:t>
            </w:r>
          </w:p>
          <w:p w:rsidR="0079695D" w:rsidRPr="00BE77E3" w:rsidRDefault="00A7044D" w:rsidP="001A756A">
            <w:pPr>
              <w:numPr>
                <w:ilvl w:val="0"/>
                <w:numId w:val="62"/>
              </w:numPr>
              <w:rPr>
                <w:sz w:val="20"/>
                <w:szCs w:val="20"/>
              </w:rPr>
            </w:pPr>
            <w:r w:rsidRPr="00BE77E3">
              <w:rPr>
                <w:sz w:val="20"/>
                <w:szCs w:val="20"/>
              </w:rPr>
              <w:t>stil a</w:t>
            </w:r>
            <w:r w:rsidR="0079695D" w:rsidRPr="00BE77E3">
              <w:rPr>
                <w:sz w:val="20"/>
                <w:szCs w:val="20"/>
              </w:rPr>
              <w:t>nxios(4 itemi)</w:t>
            </w:r>
          </w:p>
          <w:p w:rsidR="0079695D" w:rsidRPr="00BE77E3" w:rsidRDefault="0079695D" w:rsidP="001A756A">
            <w:pPr>
              <w:rPr>
                <w:sz w:val="20"/>
                <w:szCs w:val="20"/>
              </w:rPr>
            </w:pPr>
            <w:r w:rsidRPr="00BE77E3">
              <w:rPr>
                <w:sz w:val="20"/>
                <w:szCs w:val="20"/>
              </w:rPr>
              <w:t xml:space="preserve">17. </w:t>
            </w:r>
            <w:r w:rsidRPr="00BE77E3">
              <w:rPr>
                <w:b/>
                <w:sz w:val="20"/>
                <w:szCs w:val="20"/>
              </w:rPr>
              <w:t>Sunt stresat în timp ce conduc</w:t>
            </w:r>
          </w:p>
          <w:p w:rsidR="0079695D" w:rsidRPr="00BE77E3" w:rsidRDefault="00A7044D" w:rsidP="001A756A">
            <w:pPr>
              <w:numPr>
                <w:ilvl w:val="0"/>
                <w:numId w:val="63"/>
              </w:numPr>
              <w:rPr>
                <w:sz w:val="20"/>
                <w:szCs w:val="20"/>
              </w:rPr>
            </w:pPr>
            <w:r w:rsidRPr="00BE77E3">
              <w:rPr>
                <w:sz w:val="20"/>
                <w:szCs w:val="20"/>
              </w:rPr>
              <w:t>atent- prudent (7 itemi)</w:t>
            </w:r>
          </w:p>
          <w:p w:rsidR="0079695D" w:rsidRPr="00BE77E3" w:rsidRDefault="0079695D" w:rsidP="001A756A">
            <w:pPr>
              <w:rPr>
                <w:sz w:val="20"/>
                <w:szCs w:val="20"/>
              </w:rPr>
            </w:pPr>
            <w:r w:rsidRPr="00BE77E3">
              <w:rPr>
                <w:sz w:val="20"/>
                <w:szCs w:val="20"/>
              </w:rPr>
              <w:t xml:space="preserve">24. </w:t>
            </w:r>
            <w:r w:rsidRPr="00BE77E3">
              <w:rPr>
                <w:b/>
                <w:sz w:val="20"/>
                <w:szCs w:val="20"/>
              </w:rPr>
              <w:t>Sunt întotdeauna pregătit(ă) să reacţionez la manevrele neaşteptate ale altor participanţi la trafic</w:t>
            </w:r>
          </w:p>
          <w:p w:rsidR="0079695D" w:rsidRPr="00BE77E3" w:rsidRDefault="00A7044D" w:rsidP="001A756A">
            <w:pPr>
              <w:numPr>
                <w:ilvl w:val="0"/>
                <w:numId w:val="63"/>
              </w:numPr>
              <w:rPr>
                <w:sz w:val="20"/>
                <w:szCs w:val="20"/>
              </w:rPr>
            </w:pPr>
            <w:r w:rsidRPr="00BE77E3">
              <w:rPr>
                <w:sz w:val="20"/>
                <w:szCs w:val="20"/>
              </w:rPr>
              <w:t>stil riscant (6 itemi)</w:t>
            </w:r>
          </w:p>
          <w:p w:rsidR="0079695D" w:rsidRPr="00BE77E3" w:rsidRDefault="0079695D" w:rsidP="001A756A">
            <w:pPr>
              <w:rPr>
                <w:sz w:val="20"/>
                <w:szCs w:val="20"/>
              </w:rPr>
            </w:pPr>
            <w:r w:rsidRPr="00BE77E3">
              <w:rPr>
                <w:sz w:val="20"/>
                <w:szCs w:val="20"/>
              </w:rPr>
              <w:t xml:space="preserve">28. </w:t>
            </w:r>
            <w:r w:rsidRPr="00BE77E3">
              <w:rPr>
                <w:b/>
                <w:sz w:val="20"/>
                <w:szCs w:val="20"/>
              </w:rPr>
              <w:t>Îmi place să simt puterea motorului</w:t>
            </w:r>
          </w:p>
          <w:p w:rsidR="0079695D" w:rsidRPr="00BE77E3" w:rsidRDefault="00A7044D" w:rsidP="001A756A">
            <w:pPr>
              <w:numPr>
                <w:ilvl w:val="0"/>
                <w:numId w:val="63"/>
              </w:numPr>
              <w:rPr>
                <w:sz w:val="20"/>
                <w:szCs w:val="20"/>
              </w:rPr>
            </w:pPr>
            <w:r w:rsidRPr="00BE77E3">
              <w:rPr>
                <w:sz w:val="20"/>
                <w:szCs w:val="20"/>
              </w:rPr>
              <w:t>furios - conducere cu viteza (8 itemi)</w:t>
            </w:r>
          </w:p>
          <w:p w:rsidR="0079695D" w:rsidRPr="00BE77E3" w:rsidRDefault="0079695D" w:rsidP="001A756A">
            <w:pPr>
              <w:rPr>
                <w:sz w:val="20"/>
                <w:szCs w:val="20"/>
              </w:rPr>
            </w:pPr>
            <w:r w:rsidRPr="00BE77E3">
              <w:rPr>
                <w:sz w:val="20"/>
                <w:szCs w:val="20"/>
              </w:rPr>
              <w:t xml:space="preserve">33. </w:t>
            </w:r>
            <w:r w:rsidRPr="00BE77E3">
              <w:rPr>
                <w:b/>
                <w:sz w:val="20"/>
                <w:szCs w:val="20"/>
              </w:rPr>
              <w:t>Mă înfurie cei care conduc încet pe banda din stânga a şoselei</w:t>
            </w:r>
          </w:p>
          <w:p w:rsidR="0079695D" w:rsidRPr="00BE77E3" w:rsidRDefault="00A7044D" w:rsidP="001A756A">
            <w:pPr>
              <w:numPr>
                <w:ilvl w:val="0"/>
                <w:numId w:val="63"/>
              </w:numPr>
              <w:rPr>
                <w:sz w:val="20"/>
                <w:szCs w:val="20"/>
              </w:rPr>
            </w:pPr>
            <w:r w:rsidRPr="00BE77E3">
              <w:rPr>
                <w:sz w:val="20"/>
                <w:szCs w:val="20"/>
              </w:rPr>
              <w:t>reducerea stresului (4 itemi)</w:t>
            </w:r>
          </w:p>
          <w:p w:rsidR="0079695D" w:rsidRPr="00BE77E3" w:rsidRDefault="00BE77E3" w:rsidP="001A756A">
            <w:pPr>
              <w:rPr>
                <w:sz w:val="20"/>
                <w:szCs w:val="20"/>
              </w:rPr>
            </w:pPr>
            <w:r w:rsidRPr="00BE77E3">
              <w:rPr>
                <w:sz w:val="20"/>
                <w:szCs w:val="20"/>
              </w:rPr>
              <w:t>34.</w:t>
            </w:r>
            <w:r w:rsidRPr="00BE77E3">
              <w:rPr>
                <w:b/>
                <w:sz w:val="20"/>
                <w:szCs w:val="20"/>
              </w:rPr>
              <w:t xml:space="preserve"> Ascult muzică pentru a mă relaxa în timp ce conduc.</w:t>
            </w:r>
          </w:p>
          <w:p w:rsidR="00A7044D" w:rsidRPr="00BE77E3" w:rsidRDefault="00A7044D" w:rsidP="001A756A">
            <w:pPr>
              <w:numPr>
                <w:ilvl w:val="0"/>
                <w:numId w:val="63"/>
              </w:numPr>
              <w:rPr>
                <w:sz w:val="20"/>
                <w:szCs w:val="20"/>
              </w:rPr>
            </w:pPr>
            <w:r w:rsidRPr="00BE77E3">
              <w:rPr>
                <w:sz w:val="20"/>
                <w:szCs w:val="20"/>
              </w:rPr>
              <w:t>distrat (6 itemi)</w:t>
            </w:r>
          </w:p>
          <w:p w:rsidR="00BE77E3" w:rsidRPr="00BE77E3" w:rsidRDefault="00BE77E3" w:rsidP="001A756A">
            <w:pPr>
              <w:rPr>
                <w:sz w:val="20"/>
                <w:szCs w:val="20"/>
              </w:rPr>
            </w:pPr>
            <w:r w:rsidRPr="00BE77E3">
              <w:rPr>
                <w:sz w:val="20"/>
                <w:szCs w:val="20"/>
              </w:rPr>
              <w:t xml:space="preserve">18. </w:t>
            </w:r>
            <w:r w:rsidRPr="00BE77E3">
              <w:rPr>
                <w:b/>
                <w:sz w:val="20"/>
                <w:szCs w:val="20"/>
              </w:rPr>
              <w:t>Aprind farurile deşi vreau să pornesc ştergătoarele de parbriz</w:t>
            </w:r>
          </w:p>
          <w:p w:rsidR="00A7044D" w:rsidRPr="00BE77E3" w:rsidRDefault="00A7044D" w:rsidP="001A756A">
            <w:pPr>
              <w:ind w:left="506"/>
              <w:rPr>
                <w:sz w:val="20"/>
                <w:szCs w:val="20"/>
                <w:highlight w:val="yellow"/>
                <w:lang w:val="en-US" w:eastAsia="en-US"/>
              </w:rPr>
            </w:pPr>
          </w:p>
          <w:p w:rsidR="006F37FB" w:rsidRPr="00A50CA9" w:rsidRDefault="008B397A" w:rsidP="001A756A">
            <w:pPr>
              <w:ind w:left="506"/>
              <w:rPr>
                <w:sz w:val="20"/>
                <w:szCs w:val="20"/>
                <w:lang w:val="en-US" w:eastAsia="en-US"/>
              </w:rPr>
            </w:pPr>
            <w:r w:rsidRPr="00A50CA9">
              <w:rPr>
                <w:sz w:val="20"/>
                <w:szCs w:val="20"/>
                <w:lang w:val="en-US" w:eastAsia="en-US"/>
              </w:rPr>
              <w:t>3. Stabilirea legăturii dintre raportul 2D:4D și agresivitate respectiv asumarea riscului în trafic</w:t>
            </w:r>
          </w:p>
          <w:p w:rsidR="0003663A" w:rsidRPr="00BE77E3" w:rsidRDefault="00AD21CF" w:rsidP="001A756A">
            <w:pPr>
              <w:ind w:left="506"/>
              <w:rPr>
                <w:sz w:val="20"/>
                <w:szCs w:val="20"/>
                <w:highlight w:val="yellow"/>
                <w:lang w:val="en-US" w:eastAsia="en-US"/>
              </w:rPr>
            </w:pPr>
            <w:r w:rsidRPr="00A50CA9">
              <w:rPr>
                <w:sz w:val="20"/>
                <w:szCs w:val="20"/>
                <w:lang w:val="en-US" w:eastAsia="en-US"/>
              </w:rPr>
              <w:t>In final se fac comparații între scorurile obținute de fiecare particpant si raportul d</w:t>
            </w:r>
            <w:r w:rsidR="003A0224">
              <w:rPr>
                <w:sz w:val="20"/>
                <w:szCs w:val="20"/>
                <w:lang w:val="en-US" w:eastAsia="en-US"/>
              </w:rPr>
              <w:t>intre D2:D4 urmare de discuții și interpretă</w:t>
            </w:r>
            <w:r w:rsidRPr="00A50CA9">
              <w:rPr>
                <w:sz w:val="20"/>
                <w:szCs w:val="20"/>
                <w:lang w:val="en-US" w:eastAsia="en-US"/>
              </w:rPr>
              <w:t>ri ale acestora</w:t>
            </w:r>
            <w:r w:rsidRPr="00A50CA9">
              <w:rPr>
                <w:lang w:val="en-US" w:eastAsia="en-US"/>
              </w:rPr>
              <w:t>.</w:t>
            </w:r>
          </w:p>
        </w:tc>
      </w:tr>
    </w:tbl>
    <w:p w:rsidR="009132A1" w:rsidRPr="00BE77E3" w:rsidRDefault="009132A1" w:rsidP="001F0976">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132A1" w:rsidRPr="00BE77E3" w:rsidTr="004852EE">
        <w:tc>
          <w:tcPr>
            <w:tcW w:w="9288" w:type="dxa"/>
          </w:tcPr>
          <w:p w:rsidR="006F37FB" w:rsidRPr="00BE77E3" w:rsidRDefault="00676A0D" w:rsidP="00C96BDA">
            <w:pPr>
              <w:rPr>
                <w:color w:val="000000"/>
                <w:sz w:val="20"/>
                <w:szCs w:val="20"/>
              </w:rPr>
            </w:pPr>
            <w:r>
              <w:rPr>
                <w:color w:val="000000"/>
                <w:sz w:val="20"/>
                <w:szCs w:val="20"/>
              </w:rPr>
              <w:t>TEMA 3 (</w:t>
            </w:r>
            <w:r w:rsidR="00C96BDA">
              <w:rPr>
                <w:color w:val="000000"/>
                <w:sz w:val="20"/>
                <w:szCs w:val="20"/>
              </w:rPr>
              <w:t>8</w:t>
            </w:r>
            <w:r>
              <w:rPr>
                <w:color w:val="000000"/>
                <w:sz w:val="20"/>
                <w:szCs w:val="20"/>
              </w:rPr>
              <w:t xml:space="preserve"> ore practice)</w:t>
            </w:r>
          </w:p>
        </w:tc>
      </w:tr>
    </w:tbl>
    <w:p w:rsidR="009132A1" w:rsidRPr="00BE77E3" w:rsidRDefault="009132A1" w:rsidP="001F0976">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132A1" w:rsidRPr="00847D66" w:rsidTr="004852EE">
        <w:tc>
          <w:tcPr>
            <w:tcW w:w="9288" w:type="dxa"/>
          </w:tcPr>
          <w:p w:rsidR="003231E1" w:rsidRPr="003231E1" w:rsidRDefault="003231E1" w:rsidP="00A779AF">
            <w:pPr>
              <w:pStyle w:val="Default"/>
              <w:rPr>
                <w:b/>
                <w:sz w:val="20"/>
                <w:szCs w:val="20"/>
                <w:lang w:val="ro-RO"/>
              </w:rPr>
            </w:pPr>
            <w:r w:rsidRPr="003231E1">
              <w:rPr>
                <w:b/>
                <w:sz w:val="20"/>
                <w:szCs w:val="20"/>
                <w:lang w:val="ro-RO"/>
              </w:rPr>
              <w:t>APLICAȚIE PRACT</w:t>
            </w:r>
            <w:r w:rsidR="00970D42">
              <w:rPr>
                <w:b/>
                <w:sz w:val="20"/>
                <w:szCs w:val="20"/>
                <w:lang w:val="ro-RO"/>
              </w:rPr>
              <w:t>I</w:t>
            </w:r>
            <w:r w:rsidRPr="003231E1">
              <w:rPr>
                <w:b/>
                <w:sz w:val="20"/>
                <w:szCs w:val="20"/>
                <w:lang w:val="ro-RO"/>
              </w:rPr>
              <w:t>CĂ</w:t>
            </w:r>
          </w:p>
          <w:p w:rsidR="006F37FB" w:rsidRPr="00847D66" w:rsidRDefault="00676A0D" w:rsidP="00A779AF">
            <w:pPr>
              <w:pStyle w:val="Default"/>
              <w:rPr>
                <w:sz w:val="20"/>
                <w:szCs w:val="20"/>
                <w:lang w:val="ro-RO"/>
              </w:rPr>
            </w:pPr>
            <w:r w:rsidRPr="00847D66">
              <w:rPr>
                <w:sz w:val="20"/>
                <w:szCs w:val="20"/>
                <w:lang w:val="ro-RO"/>
              </w:rPr>
              <w:t>A. Evaluarea tendinței individului de a folosi diferite t</w:t>
            </w:r>
            <w:r w:rsidR="00FE5C8C">
              <w:rPr>
                <w:sz w:val="20"/>
                <w:szCs w:val="20"/>
                <w:lang w:val="ro-RO"/>
              </w:rPr>
              <w:t>ehnici de reglare emoț</w:t>
            </w:r>
            <w:r w:rsidRPr="00847D66">
              <w:rPr>
                <w:sz w:val="20"/>
                <w:szCs w:val="20"/>
                <w:lang w:val="ro-RO"/>
              </w:rPr>
              <w:t>ională</w:t>
            </w:r>
          </w:p>
          <w:p w:rsidR="003B765F" w:rsidRPr="00847D66" w:rsidRDefault="00676A0D" w:rsidP="0076028C">
            <w:pPr>
              <w:pStyle w:val="Default"/>
              <w:numPr>
                <w:ilvl w:val="0"/>
                <w:numId w:val="70"/>
              </w:numPr>
              <w:rPr>
                <w:sz w:val="20"/>
                <w:szCs w:val="20"/>
                <w:lang w:val="ro-RO"/>
              </w:rPr>
            </w:pPr>
            <w:r w:rsidRPr="00847D66">
              <w:rPr>
                <w:sz w:val="20"/>
                <w:szCs w:val="20"/>
                <w:lang w:val="ro-RO"/>
              </w:rPr>
              <w:t xml:space="preserve">Chestionarul de </w:t>
            </w:r>
            <w:r w:rsidR="00465020" w:rsidRPr="00847D66">
              <w:rPr>
                <w:sz w:val="20"/>
                <w:szCs w:val="20"/>
                <w:lang w:val="ro-RO"/>
              </w:rPr>
              <w:t xml:space="preserve">evaluare a modalității de reglare a emoțională Gross și John (2003) - </w:t>
            </w:r>
            <w:r w:rsidRPr="00847D66">
              <w:rPr>
                <w:i/>
                <w:sz w:val="20"/>
                <w:szCs w:val="20"/>
                <w:lang w:val="ro-RO"/>
              </w:rPr>
              <w:t xml:space="preserve">Emotion Regulation Questionnaire </w:t>
            </w:r>
            <w:r w:rsidRPr="00847D66">
              <w:rPr>
                <w:sz w:val="20"/>
                <w:szCs w:val="20"/>
                <w:lang w:val="ro-RO"/>
              </w:rPr>
              <w:t xml:space="preserve">(ERQ). </w:t>
            </w:r>
          </w:p>
          <w:p w:rsidR="003B765F" w:rsidRPr="00847D66" w:rsidRDefault="00676A0D" w:rsidP="00A779AF">
            <w:pPr>
              <w:pStyle w:val="Default"/>
              <w:rPr>
                <w:sz w:val="20"/>
                <w:szCs w:val="20"/>
                <w:lang w:val="ro-RO"/>
              </w:rPr>
            </w:pPr>
            <w:r w:rsidRPr="00847D66">
              <w:rPr>
                <w:sz w:val="20"/>
                <w:szCs w:val="20"/>
                <w:lang w:val="ro-RO"/>
              </w:rPr>
              <w:t xml:space="preserve">Acesta conține 10 itemi iar fiecare dintre itemi descrie un exemplu de proces de reglare emoțională. </w:t>
            </w:r>
          </w:p>
          <w:p w:rsidR="00676A0D" w:rsidRPr="00847D66" w:rsidRDefault="00465020" w:rsidP="00A779AF">
            <w:pPr>
              <w:pStyle w:val="Default"/>
              <w:rPr>
                <w:sz w:val="20"/>
                <w:szCs w:val="20"/>
                <w:lang w:val="ro-RO"/>
              </w:rPr>
            </w:pPr>
            <w:r w:rsidRPr="00847D66">
              <w:rPr>
                <w:sz w:val="20"/>
                <w:szCs w:val="20"/>
                <w:lang w:val="ro-RO"/>
              </w:rPr>
              <w:t>Se utilizează</w:t>
            </w:r>
            <w:r w:rsidR="00676A0D" w:rsidRPr="00847D66">
              <w:rPr>
                <w:sz w:val="20"/>
                <w:szCs w:val="20"/>
                <w:lang w:val="ro-RO"/>
              </w:rPr>
              <w:t xml:space="preserve"> o scală de răspuns în 7 trepte (1 – dezacord total, 7 – acord total). În plus, atât scala care vizează evaluarea tendinței de a folosi recadrarea cât și cea care vizează suprimarea expresivă includ exemple de reglare a emoțiilor negative dar și a celor pozitive</w:t>
            </w:r>
            <w:r w:rsidRPr="00847D66">
              <w:rPr>
                <w:sz w:val="20"/>
                <w:szCs w:val="20"/>
                <w:lang w:val="ro-RO"/>
              </w:rPr>
              <w:t>.</w:t>
            </w:r>
          </w:p>
          <w:p w:rsidR="0076028C" w:rsidRPr="00847D66" w:rsidRDefault="0076028C" w:rsidP="003B765F">
            <w:pPr>
              <w:rPr>
                <w:sz w:val="20"/>
                <w:szCs w:val="20"/>
              </w:rPr>
            </w:pPr>
            <w:r w:rsidRPr="00847D66">
              <w:rPr>
                <w:sz w:val="20"/>
                <w:szCs w:val="20"/>
              </w:rPr>
              <w:t>Consemn:</w:t>
            </w:r>
          </w:p>
          <w:p w:rsidR="003B765F" w:rsidRPr="00847D66" w:rsidRDefault="003B765F" w:rsidP="003B765F">
            <w:pPr>
              <w:rPr>
                <w:sz w:val="20"/>
                <w:szCs w:val="20"/>
              </w:rPr>
            </w:pPr>
            <w:r w:rsidRPr="00847D66">
              <w:rPr>
                <w:sz w:val="20"/>
                <w:szCs w:val="20"/>
              </w:rPr>
              <w:t>Dorim să vă adresăm câteva întrebări legate de trăirile dvs. emoţionale, în special de felul în care vă controlaţi emoţiile. Întrebările următoare implică două aspecte distincte ale trăirilor dvs. emoţionale. Primul se referă la trăirea emoţiilor, adică la ceea ce simţiţi dvs., iar al doilea la exprimarea emoțiilor, adică la felul în care vă arătaţi emoţiile prin felul de a vorbi, gesticula, merge sau a vă comporta. Chiar dacă anumite întrebări vă pot părea asemănătoare între ele, acestea diferă prin aspecte importante. Vă rugăm să răspundeţi la fiecare dintre următoarele întrebări, folosind scala de mai jos.</w:t>
            </w:r>
          </w:p>
          <w:tbl>
            <w:tblPr>
              <w:tblW w:w="0" w:type="auto"/>
              <w:jc w:val="center"/>
              <w:tblLook w:val="04A0" w:firstRow="1" w:lastRow="0" w:firstColumn="1" w:lastColumn="0" w:noHBand="0" w:noVBand="1"/>
            </w:tblPr>
            <w:tblGrid>
              <w:gridCol w:w="1286"/>
              <w:gridCol w:w="1286"/>
              <w:gridCol w:w="1286"/>
              <w:gridCol w:w="1238"/>
              <w:gridCol w:w="1220"/>
              <w:gridCol w:w="1265"/>
              <w:gridCol w:w="1265"/>
            </w:tblGrid>
            <w:tr w:rsidR="003B765F" w:rsidRPr="00847D66" w:rsidTr="002A328E">
              <w:trPr>
                <w:jc w:val="center"/>
              </w:trPr>
              <w:tc>
                <w:tcPr>
                  <w:tcW w:w="1368" w:type="dxa"/>
                  <w:shd w:val="clear" w:color="auto" w:fill="auto"/>
                </w:tcPr>
                <w:p w:rsidR="003B765F" w:rsidRPr="00847D66" w:rsidRDefault="003B765F" w:rsidP="002A328E">
                  <w:pPr>
                    <w:jc w:val="center"/>
                    <w:rPr>
                      <w:b/>
                      <w:sz w:val="20"/>
                      <w:szCs w:val="20"/>
                    </w:rPr>
                  </w:pPr>
                  <w:r w:rsidRPr="00847D66">
                    <w:rPr>
                      <w:b/>
                      <w:sz w:val="20"/>
                      <w:szCs w:val="20"/>
                    </w:rPr>
                    <w:t>1</w:t>
                  </w:r>
                </w:p>
                <w:p w:rsidR="003B765F" w:rsidRPr="00847D66" w:rsidRDefault="003B765F" w:rsidP="002A328E">
                  <w:pPr>
                    <w:jc w:val="center"/>
                    <w:rPr>
                      <w:b/>
                      <w:sz w:val="20"/>
                      <w:szCs w:val="20"/>
                    </w:rPr>
                  </w:pPr>
                  <w:r w:rsidRPr="00847D66">
                    <w:rPr>
                      <w:b/>
                      <w:sz w:val="20"/>
                      <w:szCs w:val="20"/>
                    </w:rPr>
                    <w:t>Dezacord foarte</w:t>
                  </w:r>
                </w:p>
                <w:p w:rsidR="003B765F" w:rsidRPr="00847D66" w:rsidRDefault="003B765F" w:rsidP="002A328E">
                  <w:pPr>
                    <w:jc w:val="center"/>
                    <w:rPr>
                      <w:b/>
                      <w:sz w:val="20"/>
                      <w:szCs w:val="20"/>
                    </w:rPr>
                  </w:pPr>
                  <w:r w:rsidRPr="00847D66">
                    <w:rPr>
                      <w:b/>
                      <w:sz w:val="20"/>
                      <w:szCs w:val="20"/>
                    </w:rPr>
                    <w:t>puternic</w:t>
                  </w:r>
                </w:p>
              </w:tc>
              <w:tc>
                <w:tcPr>
                  <w:tcW w:w="1368" w:type="dxa"/>
                  <w:shd w:val="clear" w:color="auto" w:fill="auto"/>
                </w:tcPr>
                <w:p w:rsidR="003B765F" w:rsidRPr="00847D66" w:rsidRDefault="003B765F" w:rsidP="002A328E">
                  <w:pPr>
                    <w:jc w:val="center"/>
                    <w:rPr>
                      <w:b/>
                      <w:sz w:val="20"/>
                      <w:szCs w:val="20"/>
                    </w:rPr>
                  </w:pPr>
                  <w:r w:rsidRPr="00847D66">
                    <w:rPr>
                      <w:b/>
                      <w:sz w:val="20"/>
                      <w:szCs w:val="20"/>
                    </w:rPr>
                    <w:t>2</w:t>
                  </w:r>
                </w:p>
                <w:p w:rsidR="003B765F" w:rsidRPr="00847D66" w:rsidRDefault="003B765F" w:rsidP="002A328E">
                  <w:pPr>
                    <w:jc w:val="center"/>
                    <w:rPr>
                      <w:b/>
                      <w:sz w:val="20"/>
                      <w:szCs w:val="20"/>
                    </w:rPr>
                  </w:pPr>
                  <w:r w:rsidRPr="00847D66">
                    <w:rPr>
                      <w:b/>
                      <w:sz w:val="20"/>
                      <w:szCs w:val="20"/>
                    </w:rPr>
                    <w:t>Dezacord</w:t>
                  </w:r>
                </w:p>
                <w:p w:rsidR="003B765F" w:rsidRPr="00847D66" w:rsidRDefault="003B765F" w:rsidP="002A328E">
                  <w:pPr>
                    <w:jc w:val="center"/>
                    <w:rPr>
                      <w:b/>
                      <w:sz w:val="20"/>
                      <w:szCs w:val="20"/>
                    </w:rPr>
                  </w:pPr>
                  <w:r w:rsidRPr="00847D66">
                    <w:rPr>
                      <w:b/>
                      <w:sz w:val="20"/>
                      <w:szCs w:val="20"/>
                    </w:rPr>
                    <w:t>Puternic</w:t>
                  </w:r>
                </w:p>
              </w:tc>
              <w:tc>
                <w:tcPr>
                  <w:tcW w:w="1368" w:type="dxa"/>
                  <w:shd w:val="clear" w:color="auto" w:fill="auto"/>
                </w:tcPr>
                <w:p w:rsidR="003B765F" w:rsidRPr="00847D66" w:rsidRDefault="003B765F" w:rsidP="002A328E">
                  <w:pPr>
                    <w:jc w:val="center"/>
                    <w:rPr>
                      <w:b/>
                      <w:sz w:val="20"/>
                      <w:szCs w:val="20"/>
                    </w:rPr>
                  </w:pPr>
                  <w:r w:rsidRPr="00847D66">
                    <w:rPr>
                      <w:b/>
                      <w:sz w:val="20"/>
                      <w:szCs w:val="20"/>
                    </w:rPr>
                    <w:t>3</w:t>
                  </w:r>
                </w:p>
                <w:p w:rsidR="003B765F" w:rsidRPr="00847D66" w:rsidRDefault="003B765F" w:rsidP="002A328E">
                  <w:pPr>
                    <w:jc w:val="center"/>
                    <w:rPr>
                      <w:b/>
                      <w:sz w:val="20"/>
                      <w:szCs w:val="20"/>
                    </w:rPr>
                  </w:pPr>
                  <w:r w:rsidRPr="00847D66">
                    <w:rPr>
                      <w:b/>
                      <w:sz w:val="20"/>
                      <w:szCs w:val="20"/>
                    </w:rPr>
                    <w:t>Dezacord</w:t>
                  </w:r>
                </w:p>
              </w:tc>
              <w:tc>
                <w:tcPr>
                  <w:tcW w:w="1368" w:type="dxa"/>
                  <w:shd w:val="clear" w:color="auto" w:fill="auto"/>
                </w:tcPr>
                <w:p w:rsidR="003B765F" w:rsidRPr="00847D66" w:rsidRDefault="003B765F" w:rsidP="002A328E">
                  <w:pPr>
                    <w:jc w:val="center"/>
                    <w:rPr>
                      <w:b/>
                      <w:sz w:val="20"/>
                      <w:szCs w:val="20"/>
                    </w:rPr>
                  </w:pPr>
                  <w:r w:rsidRPr="00847D66">
                    <w:rPr>
                      <w:b/>
                      <w:sz w:val="20"/>
                      <w:szCs w:val="20"/>
                    </w:rPr>
                    <w:t>4</w:t>
                  </w:r>
                </w:p>
                <w:p w:rsidR="003B765F" w:rsidRPr="00847D66" w:rsidRDefault="003B765F" w:rsidP="002A328E">
                  <w:pPr>
                    <w:jc w:val="center"/>
                    <w:rPr>
                      <w:b/>
                      <w:sz w:val="20"/>
                      <w:szCs w:val="20"/>
                    </w:rPr>
                  </w:pPr>
                  <w:r w:rsidRPr="00847D66">
                    <w:rPr>
                      <w:b/>
                      <w:sz w:val="20"/>
                      <w:szCs w:val="20"/>
                    </w:rPr>
                    <w:t>Neutru</w:t>
                  </w:r>
                </w:p>
              </w:tc>
              <w:tc>
                <w:tcPr>
                  <w:tcW w:w="1368" w:type="dxa"/>
                  <w:shd w:val="clear" w:color="auto" w:fill="auto"/>
                </w:tcPr>
                <w:p w:rsidR="003B765F" w:rsidRPr="00847D66" w:rsidRDefault="003B765F" w:rsidP="002A328E">
                  <w:pPr>
                    <w:jc w:val="center"/>
                    <w:rPr>
                      <w:b/>
                      <w:sz w:val="20"/>
                      <w:szCs w:val="20"/>
                    </w:rPr>
                  </w:pPr>
                  <w:r w:rsidRPr="00847D66">
                    <w:rPr>
                      <w:b/>
                      <w:sz w:val="20"/>
                      <w:szCs w:val="20"/>
                    </w:rPr>
                    <w:t>5</w:t>
                  </w:r>
                </w:p>
                <w:p w:rsidR="003B765F" w:rsidRPr="00847D66" w:rsidRDefault="003B765F" w:rsidP="002A328E">
                  <w:pPr>
                    <w:jc w:val="center"/>
                    <w:rPr>
                      <w:b/>
                      <w:sz w:val="20"/>
                      <w:szCs w:val="20"/>
                    </w:rPr>
                  </w:pPr>
                  <w:r w:rsidRPr="00847D66">
                    <w:rPr>
                      <w:b/>
                      <w:sz w:val="20"/>
                      <w:szCs w:val="20"/>
                    </w:rPr>
                    <w:t>Acord</w:t>
                  </w:r>
                </w:p>
              </w:tc>
              <w:tc>
                <w:tcPr>
                  <w:tcW w:w="1368" w:type="dxa"/>
                  <w:shd w:val="clear" w:color="auto" w:fill="auto"/>
                </w:tcPr>
                <w:p w:rsidR="003B765F" w:rsidRPr="00847D66" w:rsidRDefault="003B765F" w:rsidP="002A328E">
                  <w:pPr>
                    <w:jc w:val="center"/>
                    <w:rPr>
                      <w:b/>
                      <w:sz w:val="20"/>
                      <w:szCs w:val="20"/>
                    </w:rPr>
                  </w:pPr>
                  <w:r w:rsidRPr="00847D66">
                    <w:rPr>
                      <w:b/>
                      <w:sz w:val="20"/>
                      <w:szCs w:val="20"/>
                    </w:rPr>
                    <w:t>6</w:t>
                  </w:r>
                </w:p>
                <w:p w:rsidR="003B765F" w:rsidRPr="00847D66" w:rsidRDefault="003B765F" w:rsidP="002A328E">
                  <w:pPr>
                    <w:jc w:val="center"/>
                    <w:rPr>
                      <w:b/>
                      <w:sz w:val="20"/>
                      <w:szCs w:val="20"/>
                    </w:rPr>
                  </w:pPr>
                  <w:r w:rsidRPr="00847D66">
                    <w:rPr>
                      <w:b/>
                      <w:sz w:val="20"/>
                      <w:szCs w:val="20"/>
                    </w:rPr>
                    <w:t>Acord puternic</w:t>
                  </w:r>
                </w:p>
              </w:tc>
              <w:tc>
                <w:tcPr>
                  <w:tcW w:w="1368" w:type="dxa"/>
                  <w:shd w:val="clear" w:color="auto" w:fill="auto"/>
                </w:tcPr>
                <w:p w:rsidR="003B765F" w:rsidRPr="00847D66" w:rsidRDefault="003B765F" w:rsidP="002A328E">
                  <w:pPr>
                    <w:jc w:val="center"/>
                    <w:rPr>
                      <w:b/>
                      <w:sz w:val="20"/>
                      <w:szCs w:val="20"/>
                    </w:rPr>
                  </w:pPr>
                  <w:r w:rsidRPr="00847D66">
                    <w:rPr>
                      <w:b/>
                      <w:sz w:val="20"/>
                      <w:szCs w:val="20"/>
                    </w:rPr>
                    <w:t>7</w:t>
                  </w:r>
                </w:p>
                <w:p w:rsidR="003B765F" w:rsidRPr="00847D66" w:rsidRDefault="003B765F" w:rsidP="002A328E">
                  <w:pPr>
                    <w:jc w:val="center"/>
                    <w:rPr>
                      <w:b/>
                      <w:sz w:val="20"/>
                      <w:szCs w:val="20"/>
                    </w:rPr>
                  </w:pPr>
                  <w:r w:rsidRPr="00847D66">
                    <w:rPr>
                      <w:b/>
                      <w:sz w:val="20"/>
                      <w:szCs w:val="20"/>
                    </w:rPr>
                    <w:t>Acord foarte puternic</w:t>
                  </w:r>
                </w:p>
                <w:p w:rsidR="0076028C" w:rsidRPr="00847D66" w:rsidRDefault="0076028C" w:rsidP="002A328E">
                  <w:pPr>
                    <w:jc w:val="center"/>
                    <w:rPr>
                      <w:b/>
                      <w:sz w:val="20"/>
                      <w:szCs w:val="20"/>
                    </w:rPr>
                  </w:pPr>
                </w:p>
              </w:tc>
            </w:tr>
          </w:tbl>
          <w:p w:rsidR="0076028C" w:rsidRPr="00847D66" w:rsidRDefault="0076028C" w:rsidP="00A779AF">
            <w:pPr>
              <w:pStyle w:val="Default"/>
              <w:rPr>
                <w:sz w:val="20"/>
                <w:szCs w:val="20"/>
                <w:lang w:val="ro-RO"/>
              </w:rPr>
            </w:pPr>
            <w:r w:rsidRPr="00847D66">
              <w:rPr>
                <w:sz w:val="20"/>
                <w:szCs w:val="20"/>
                <w:lang w:val="ro-RO"/>
              </w:rPr>
              <w:t>Exemple:</w:t>
            </w:r>
          </w:p>
          <w:p w:rsidR="003B765F" w:rsidRPr="00847D66" w:rsidRDefault="0076028C" w:rsidP="00A779AF">
            <w:pPr>
              <w:pStyle w:val="Default"/>
              <w:rPr>
                <w:sz w:val="20"/>
                <w:szCs w:val="20"/>
                <w:lang w:val="ro-RO"/>
              </w:rPr>
            </w:pPr>
            <w:r w:rsidRPr="00847D66">
              <w:rPr>
                <w:sz w:val="20"/>
                <w:szCs w:val="20"/>
                <w:lang w:val="ro-RO"/>
              </w:rPr>
              <w:t>3. Atunci când vreau să simt mai puţine emoţii negative (cum ar fi tristeţea sau furia) mă gândesc  la altceva.</w:t>
            </w:r>
          </w:p>
          <w:p w:rsidR="003B765F" w:rsidRPr="00847D66" w:rsidRDefault="0076028C" w:rsidP="00A779AF">
            <w:pPr>
              <w:pStyle w:val="Default"/>
              <w:rPr>
                <w:sz w:val="20"/>
                <w:szCs w:val="20"/>
                <w:lang w:val="ro-RO"/>
              </w:rPr>
            </w:pPr>
            <w:r w:rsidRPr="00847D66">
              <w:rPr>
                <w:sz w:val="20"/>
                <w:szCs w:val="20"/>
                <w:lang w:val="ro-RO"/>
              </w:rPr>
              <w:t>8. Îmi controlez emoţiile schimbând felul în care mă gândesc la situaţia în care mă aflu.</w:t>
            </w:r>
          </w:p>
          <w:p w:rsidR="003B765F" w:rsidRPr="00847D66" w:rsidRDefault="003B765F" w:rsidP="00A779AF">
            <w:pPr>
              <w:pStyle w:val="Default"/>
              <w:rPr>
                <w:sz w:val="20"/>
                <w:szCs w:val="20"/>
                <w:lang w:val="ro-RO"/>
              </w:rPr>
            </w:pPr>
          </w:p>
          <w:p w:rsidR="00676A0D" w:rsidRPr="00847D66" w:rsidRDefault="00477971" w:rsidP="003B765F">
            <w:pPr>
              <w:pStyle w:val="Default"/>
              <w:numPr>
                <w:ilvl w:val="0"/>
                <w:numId w:val="69"/>
              </w:numPr>
              <w:rPr>
                <w:sz w:val="20"/>
                <w:szCs w:val="20"/>
                <w:lang w:val="ro-RO"/>
              </w:rPr>
            </w:pPr>
            <w:r w:rsidRPr="00847D66">
              <w:rPr>
                <w:sz w:val="20"/>
                <w:szCs w:val="20"/>
                <w:lang w:val="ro-RO"/>
              </w:rPr>
              <w:t xml:space="preserve">b. Suprimarea experiențială evaluată cu forma scurtă a instrumentului creat de Hayes et al. (2004), respectiv </w:t>
            </w:r>
            <w:r w:rsidRPr="00847D66">
              <w:rPr>
                <w:i/>
                <w:sz w:val="20"/>
                <w:szCs w:val="20"/>
                <w:lang w:val="ro-RO"/>
              </w:rPr>
              <w:t xml:space="preserve">Acceptance and Action Questionnaire </w:t>
            </w:r>
            <w:r w:rsidRPr="00847D66">
              <w:rPr>
                <w:sz w:val="20"/>
                <w:szCs w:val="20"/>
                <w:lang w:val="ro-RO"/>
              </w:rPr>
              <w:t>(AAQ-II). Acesta cuprinde 7 itemi și surprinde aspecte diferite ale suprimării experiențiale.</w:t>
            </w:r>
          </w:p>
          <w:p w:rsidR="00477971" w:rsidRPr="00847D66" w:rsidRDefault="00477971" w:rsidP="00477971">
            <w:pPr>
              <w:pStyle w:val="Default"/>
              <w:rPr>
                <w:sz w:val="20"/>
                <w:szCs w:val="20"/>
                <w:lang w:val="ro-RO"/>
              </w:rPr>
            </w:pPr>
            <w:r w:rsidRPr="00847D66">
              <w:rPr>
                <w:sz w:val="20"/>
                <w:szCs w:val="20"/>
                <w:lang w:val="ro-RO"/>
              </w:rPr>
              <w:t>Consemn:</w:t>
            </w:r>
          </w:p>
          <w:p w:rsidR="00477971" w:rsidRPr="00847D66" w:rsidRDefault="00477971" w:rsidP="00477971">
            <w:pPr>
              <w:rPr>
                <w:rFonts w:eastAsia="ArialNarrow"/>
                <w:sz w:val="20"/>
                <w:szCs w:val="20"/>
              </w:rPr>
            </w:pPr>
            <w:r w:rsidRPr="00847D66">
              <w:rPr>
                <w:rFonts w:eastAsia="ArialNarrow"/>
                <w:sz w:val="20"/>
                <w:szCs w:val="20"/>
              </w:rPr>
              <w:lastRenderedPageBreak/>
              <w:t>În lista de mai jos se reg</w:t>
            </w:r>
            <w:r w:rsidRPr="00847D66">
              <w:rPr>
                <w:rFonts w:eastAsia="Calibri"/>
                <w:sz w:val="20"/>
                <w:szCs w:val="20"/>
              </w:rPr>
              <w:t>ă</w:t>
            </w:r>
            <w:r w:rsidRPr="00847D66">
              <w:rPr>
                <w:rFonts w:eastAsia="ArialNarrow"/>
                <w:sz w:val="20"/>
                <w:szCs w:val="20"/>
              </w:rPr>
              <w:t>sesc o serie de afirmații. Vă rugăm să notați pe scala de mai jos cât de bine descrie fiecare afirmație felul dvs. de a fi.</w:t>
            </w:r>
          </w:p>
          <w:tbl>
            <w:tblPr>
              <w:tblW w:w="0" w:type="auto"/>
              <w:jc w:val="center"/>
              <w:tblCellMar>
                <w:left w:w="10" w:type="dxa"/>
                <w:right w:w="10" w:type="dxa"/>
              </w:tblCellMar>
              <w:tblLook w:val="0000" w:firstRow="0" w:lastRow="0" w:firstColumn="0" w:lastColumn="0" w:noHBand="0" w:noVBand="0"/>
            </w:tblPr>
            <w:tblGrid>
              <w:gridCol w:w="1233"/>
              <w:gridCol w:w="1205"/>
              <w:gridCol w:w="1205"/>
              <w:gridCol w:w="1255"/>
              <w:gridCol w:w="1205"/>
              <w:gridCol w:w="1359"/>
              <w:gridCol w:w="1384"/>
            </w:tblGrid>
            <w:tr w:rsidR="00477971" w:rsidRPr="00847D66" w:rsidTr="002A328E">
              <w:trPr>
                <w:trHeight w:val="1"/>
                <w:jc w:val="center"/>
              </w:trPr>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1</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2</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3</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4</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5</w:t>
                  </w:r>
                </w:p>
              </w:tc>
              <w:tc>
                <w:tcPr>
                  <w:tcW w:w="1443"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6</w:t>
                  </w:r>
                </w:p>
              </w:tc>
              <w:tc>
                <w:tcPr>
                  <w:tcW w:w="1470"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7</w:t>
                  </w:r>
                </w:p>
              </w:tc>
            </w:tr>
            <w:tr w:rsidR="00477971" w:rsidRPr="00847D66" w:rsidTr="002A328E">
              <w:trPr>
                <w:trHeight w:val="1"/>
                <w:jc w:val="center"/>
              </w:trPr>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Niciodată</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Rareori</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Uneori</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Câteodată</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368"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Adesea</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443"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Aproape întotdeauna</w:t>
                  </w:r>
                </w:p>
                <w:p w:rsidR="00477971" w:rsidRPr="00847D66" w:rsidRDefault="00477971" w:rsidP="002A328E">
                  <w:pPr>
                    <w:jc w:val="center"/>
                    <w:rPr>
                      <w:rFonts w:eastAsia="Calibri"/>
                      <w:b/>
                      <w:sz w:val="20"/>
                      <w:szCs w:val="20"/>
                    </w:rPr>
                  </w:pPr>
                  <w:r w:rsidRPr="00847D66">
                    <w:rPr>
                      <w:rFonts w:eastAsia="Calibri"/>
                      <w:b/>
                      <w:sz w:val="20"/>
                      <w:szCs w:val="20"/>
                    </w:rPr>
                    <w:t>adevărat</w:t>
                  </w:r>
                </w:p>
              </w:tc>
              <w:tc>
                <w:tcPr>
                  <w:tcW w:w="1470" w:type="dxa"/>
                  <w:shd w:val="clear" w:color="000000" w:fill="FFFFFF"/>
                  <w:tcMar>
                    <w:left w:w="108" w:type="dxa"/>
                    <w:right w:w="108" w:type="dxa"/>
                  </w:tcMar>
                </w:tcPr>
                <w:p w:rsidR="00477971" w:rsidRPr="00847D66" w:rsidRDefault="00477971" w:rsidP="002A328E">
                  <w:pPr>
                    <w:jc w:val="center"/>
                    <w:rPr>
                      <w:rFonts w:eastAsia="Calibri"/>
                      <w:b/>
                      <w:sz w:val="20"/>
                      <w:szCs w:val="20"/>
                    </w:rPr>
                  </w:pPr>
                  <w:r w:rsidRPr="00847D66">
                    <w:rPr>
                      <w:rFonts w:eastAsia="Calibri"/>
                      <w:b/>
                      <w:sz w:val="20"/>
                      <w:szCs w:val="20"/>
                    </w:rPr>
                    <w:t>Întotdeauna</w:t>
                  </w:r>
                </w:p>
                <w:p w:rsidR="00477971" w:rsidRPr="00847D66" w:rsidRDefault="00477971" w:rsidP="002A328E">
                  <w:pPr>
                    <w:jc w:val="center"/>
                    <w:rPr>
                      <w:rFonts w:eastAsia="Calibri"/>
                      <w:b/>
                      <w:sz w:val="20"/>
                      <w:szCs w:val="20"/>
                    </w:rPr>
                  </w:pPr>
                  <w:r w:rsidRPr="00847D66">
                    <w:rPr>
                      <w:rFonts w:eastAsia="Calibri"/>
                      <w:b/>
                      <w:sz w:val="20"/>
                      <w:szCs w:val="20"/>
                    </w:rPr>
                    <w:t>adevărat</w:t>
                  </w:r>
                </w:p>
              </w:tc>
            </w:tr>
          </w:tbl>
          <w:p w:rsidR="0076028C" w:rsidRPr="00847D66" w:rsidRDefault="0076028C" w:rsidP="00477971">
            <w:pPr>
              <w:pStyle w:val="Default"/>
              <w:rPr>
                <w:rFonts w:eastAsia="Calibri"/>
                <w:sz w:val="20"/>
                <w:szCs w:val="20"/>
                <w:lang w:val="ro-RO"/>
              </w:rPr>
            </w:pPr>
            <w:r w:rsidRPr="00847D66">
              <w:rPr>
                <w:rFonts w:eastAsia="Calibri"/>
                <w:sz w:val="20"/>
                <w:szCs w:val="20"/>
                <w:lang w:val="ro-RO"/>
              </w:rPr>
              <w:t>Exemplu:</w:t>
            </w:r>
          </w:p>
          <w:p w:rsidR="00477971" w:rsidRPr="00847D66" w:rsidRDefault="00477971" w:rsidP="00477971">
            <w:pPr>
              <w:pStyle w:val="Default"/>
              <w:rPr>
                <w:rFonts w:eastAsia="Calibri"/>
                <w:sz w:val="20"/>
                <w:szCs w:val="20"/>
                <w:lang w:val="ro-RO"/>
              </w:rPr>
            </w:pPr>
            <w:r w:rsidRPr="00847D66">
              <w:rPr>
                <w:rFonts w:eastAsia="Calibri"/>
                <w:sz w:val="20"/>
                <w:szCs w:val="20"/>
                <w:lang w:val="ro-RO"/>
              </w:rPr>
              <w:t>4. Mă îngrijorează faptul că nu îmi pot controla sentimentele şi temerile</w:t>
            </w:r>
          </w:p>
          <w:p w:rsidR="000573AD" w:rsidRPr="00847D66" w:rsidRDefault="000573AD" w:rsidP="00477971">
            <w:pPr>
              <w:pStyle w:val="Default"/>
              <w:rPr>
                <w:sz w:val="20"/>
                <w:szCs w:val="20"/>
                <w:lang w:val="ro-RO"/>
              </w:rPr>
            </w:pPr>
          </w:p>
          <w:p w:rsidR="000573AD" w:rsidRPr="00847D66" w:rsidRDefault="000573AD" w:rsidP="000573AD">
            <w:pPr>
              <w:autoSpaceDE w:val="0"/>
              <w:autoSpaceDN w:val="0"/>
              <w:adjustRightInd w:val="0"/>
              <w:jc w:val="both"/>
              <w:rPr>
                <w:b/>
                <w:sz w:val="20"/>
                <w:szCs w:val="20"/>
              </w:rPr>
            </w:pPr>
            <w:r w:rsidRPr="00847D66">
              <w:rPr>
                <w:sz w:val="20"/>
                <w:szCs w:val="20"/>
              </w:rPr>
              <w:t>B. Emoții în trafic</w:t>
            </w:r>
          </w:p>
          <w:p w:rsidR="00477971" w:rsidRPr="00847D66" w:rsidRDefault="000573AD" w:rsidP="000573AD">
            <w:pPr>
              <w:pStyle w:val="Default"/>
              <w:rPr>
                <w:sz w:val="20"/>
                <w:szCs w:val="20"/>
              </w:rPr>
            </w:pPr>
            <w:r w:rsidRPr="00847D66">
              <w:rPr>
                <w:sz w:val="20"/>
                <w:szCs w:val="20"/>
              </w:rPr>
              <w:t xml:space="preserve">Activitatea vizează identificarea dinamicii emoționale și a strategiilor comportamentale care pot fi implementate în anumite situații din trafic. Participanților vor fi antrenați să abordeze cu ușurință lumea emoțiilor și să înțeleagă ce mecanisme pot activa aceste dimensiuni la nivel individual. </w:t>
            </w:r>
          </w:p>
          <w:p w:rsidR="000573AD" w:rsidRPr="00847D66" w:rsidRDefault="000573AD" w:rsidP="000573AD">
            <w:pPr>
              <w:pStyle w:val="Default"/>
              <w:rPr>
                <w:sz w:val="20"/>
                <w:szCs w:val="20"/>
              </w:rPr>
            </w:pPr>
            <w:r w:rsidRPr="00847D66">
              <w:rPr>
                <w:sz w:val="20"/>
                <w:szCs w:val="20"/>
              </w:rPr>
              <w:t>Faza 1 Joc de rol - e</w:t>
            </w:r>
            <w:r w:rsidR="00763E78" w:rsidRPr="00847D66">
              <w:rPr>
                <w:sz w:val="20"/>
                <w:szCs w:val="20"/>
              </w:rPr>
              <w:t>s</w:t>
            </w:r>
            <w:r w:rsidRPr="00847D66">
              <w:rPr>
                <w:sz w:val="20"/>
                <w:szCs w:val="20"/>
              </w:rPr>
              <w:t xml:space="preserve">te vorba de rolul unui șofer </w:t>
            </w:r>
            <w:r w:rsidR="00763E78" w:rsidRPr="00847D66">
              <w:rPr>
                <w:sz w:val="20"/>
                <w:szCs w:val="20"/>
              </w:rPr>
              <w:t xml:space="preserve">aflat </w:t>
            </w:r>
            <w:r w:rsidRPr="00847D66">
              <w:rPr>
                <w:sz w:val="20"/>
                <w:szCs w:val="20"/>
              </w:rPr>
              <w:t xml:space="preserve">în unele situații </w:t>
            </w:r>
            <w:r w:rsidR="00763E78" w:rsidRPr="00847D66">
              <w:rPr>
                <w:sz w:val="20"/>
                <w:szCs w:val="20"/>
              </w:rPr>
              <w:t xml:space="preserve">de trafic </w:t>
            </w:r>
            <w:r w:rsidRPr="00847D66">
              <w:rPr>
                <w:sz w:val="20"/>
                <w:szCs w:val="20"/>
              </w:rPr>
              <w:t>relativ tipice. Se va folosi o listă emoții care po</w:t>
            </w:r>
            <w:r w:rsidR="00763E78" w:rsidRPr="00847D66">
              <w:rPr>
                <w:sz w:val="20"/>
                <w:szCs w:val="20"/>
              </w:rPr>
              <w:t xml:space="preserve">t fi </w:t>
            </w:r>
            <w:bookmarkStart w:id="8" w:name="_GoBack"/>
            <w:bookmarkEnd w:id="8"/>
            <w:r w:rsidRPr="00847D66">
              <w:rPr>
                <w:sz w:val="20"/>
                <w:szCs w:val="20"/>
              </w:rPr>
              <w:t>experimenta</w:t>
            </w:r>
            <w:r w:rsidR="00763E78" w:rsidRPr="00847D66">
              <w:rPr>
                <w:sz w:val="20"/>
                <w:szCs w:val="20"/>
              </w:rPr>
              <w:t>te</w:t>
            </w:r>
            <w:r w:rsidRPr="00847D66">
              <w:rPr>
                <w:sz w:val="20"/>
                <w:szCs w:val="20"/>
              </w:rPr>
              <w:t xml:space="preserve"> în situațiile prezentate.</w:t>
            </w:r>
          </w:p>
          <w:p w:rsidR="00763E78" w:rsidRPr="00847D66" w:rsidRDefault="000573AD" w:rsidP="00763E78">
            <w:pPr>
              <w:pStyle w:val="Default"/>
              <w:rPr>
                <w:sz w:val="20"/>
                <w:szCs w:val="20"/>
              </w:rPr>
            </w:pPr>
            <w:r w:rsidRPr="00847D66">
              <w:rPr>
                <w:sz w:val="20"/>
                <w:szCs w:val="20"/>
              </w:rPr>
              <w:t>Intrebări:</w:t>
            </w:r>
          </w:p>
          <w:p w:rsidR="00763E78" w:rsidRPr="00847D66" w:rsidRDefault="000573AD" w:rsidP="00763E78">
            <w:pPr>
              <w:pStyle w:val="Default"/>
              <w:numPr>
                <w:ilvl w:val="0"/>
                <w:numId w:val="72"/>
              </w:numPr>
              <w:rPr>
                <w:sz w:val="20"/>
                <w:szCs w:val="20"/>
              </w:rPr>
            </w:pPr>
            <w:r w:rsidRPr="00847D66">
              <w:rPr>
                <w:sz w:val="20"/>
                <w:szCs w:val="20"/>
              </w:rPr>
              <w:t>Ce emoții ați simți în această situație? (participanții răspund individual, folosind lista oferită)</w:t>
            </w:r>
          </w:p>
          <w:p w:rsidR="000573AD" w:rsidRPr="00847D66" w:rsidRDefault="000573AD" w:rsidP="00763E78">
            <w:pPr>
              <w:pStyle w:val="Default"/>
              <w:numPr>
                <w:ilvl w:val="0"/>
                <w:numId w:val="72"/>
              </w:numPr>
              <w:rPr>
                <w:sz w:val="20"/>
                <w:szCs w:val="20"/>
              </w:rPr>
            </w:pPr>
            <w:r w:rsidRPr="00847D66">
              <w:rPr>
                <w:sz w:val="20"/>
                <w:szCs w:val="20"/>
              </w:rPr>
              <w:t>Ce ai face dacă te-ai găsi în această situație?</w:t>
            </w:r>
          </w:p>
          <w:p w:rsidR="000573AD" w:rsidRPr="00847D66" w:rsidRDefault="000573AD" w:rsidP="000573AD">
            <w:pPr>
              <w:autoSpaceDE w:val="0"/>
              <w:autoSpaceDN w:val="0"/>
              <w:adjustRightInd w:val="0"/>
              <w:jc w:val="both"/>
              <w:rPr>
                <w:sz w:val="20"/>
                <w:szCs w:val="20"/>
              </w:rPr>
            </w:pPr>
            <w:r w:rsidRPr="00847D66">
              <w:rPr>
                <w:sz w:val="20"/>
                <w:szCs w:val="20"/>
              </w:rPr>
              <w:t>După înregistrarea răspunsurilor pe fișe de lucru puse la dispoziție de formator se va iniția o discuție de grup făcând referire la emoțiile cel mai frecvent raportate, la strategiile identificate de participanți și la potențialele strategii alternative care pot fi folosite pentru a gestiona situațiile și emoțiile pe care acestea le evocă.</w:t>
            </w:r>
          </w:p>
          <w:p w:rsidR="00763E78" w:rsidRPr="00847D66" w:rsidRDefault="00763E78" w:rsidP="00763E78">
            <w:pPr>
              <w:autoSpaceDE w:val="0"/>
              <w:autoSpaceDN w:val="0"/>
              <w:adjustRightInd w:val="0"/>
              <w:jc w:val="both"/>
              <w:rPr>
                <w:sz w:val="20"/>
                <w:szCs w:val="20"/>
              </w:rPr>
            </w:pPr>
            <w:r w:rsidRPr="00847D66">
              <w:rPr>
                <w:sz w:val="20"/>
                <w:szCs w:val="20"/>
              </w:rPr>
              <w:t xml:space="preserve">Se pune accentul pe aspectele disfuncționale ale emoțiilor în timpul conducerii. Emoții precum furia, euforia, ostilitatea, panica, teroarea și indiferența și asocierea acestora cu profiluri de șoferi  care se expun de obicei la situații periculoase (de exemplu:, profilurile „predispus la risc”, „anxios” și „exces de încrezător” În ceea ce privește cele mai importante emoții, care influențează comportamentele de conducere, formatorul va solicita participanților să reflecteze asupra potențialelor consecințe ale acestor emoții. </w:t>
            </w:r>
          </w:p>
          <w:p w:rsidR="00763E78" w:rsidRPr="00847D66" w:rsidRDefault="00BF4F69" w:rsidP="00763E78">
            <w:pPr>
              <w:autoSpaceDE w:val="0"/>
              <w:autoSpaceDN w:val="0"/>
              <w:adjustRightInd w:val="0"/>
              <w:jc w:val="both"/>
              <w:rPr>
                <w:sz w:val="20"/>
                <w:szCs w:val="20"/>
              </w:rPr>
            </w:pPr>
            <w:r w:rsidRPr="00847D66">
              <w:rPr>
                <w:sz w:val="20"/>
                <w:szCs w:val="20"/>
              </w:rPr>
              <w:t>Întrebări posibile</w:t>
            </w:r>
            <w:r w:rsidR="00763E78" w:rsidRPr="00847D66">
              <w:rPr>
                <w:sz w:val="20"/>
                <w:szCs w:val="20"/>
              </w:rPr>
              <w:t>:</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Care este relația dintre emoții și strategiile identificate? Sunt ele coerente?</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Care este efectul acestor emoții asupra acțiunilor ulterioare?</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Cât de importante sunt aceste emoții în ceea ce privește acțiunile pe care le punem în aplicare ca răspuns la situații dificile?</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În ce măsură se poate acționa/nu se poate acționa în această situație?</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În ce mod se poate acționa înainte ca situația să se prezinte? În ce fel se poate acționa odată ce situația se prezintă?</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În ce măsură strategiile identificate sunt funcționale în ceea ce privește creșterea siguranței proprie și a celorlalți în timpul conducerii?</w:t>
            </w:r>
          </w:p>
          <w:p w:rsidR="00BF4F69" w:rsidRPr="00847D66" w:rsidRDefault="00BF4F69" w:rsidP="00E000B6">
            <w:pPr>
              <w:numPr>
                <w:ilvl w:val="1"/>
                <w:numId w:val="73"/>
              </w:numPr>
              <w:autoSpaceDE w:val="0"/>
              <w:autoSpaceDN w:val="0"/>
              <w:adjustRightInd w:val="0"/>
              <w:jc w:val="both"/>
              <w:rPr>
                <w:sz w:val="20"/>
                <w:szCs w:val="20"/>
              </w:rPr>
            </w:pPr>
            <w:r w:rsidRPr="00847D66">
              <w:rPr>
                <w:sz w:val="20"/>
                <w:szCs w:val="20"/>
              </w:rPr>
              <w:t>Simțiți aceleași sentimente în alte situații? Cum gestionați de obicei aceste situații?</w:t>
            </w:r>
          </w:p>
          <w:p w:rsidR="000573AD" w:rsidRPr="00847D66" w:rsidRDefault="00BF4F69" w:rsidP="000573AD">
            <w:pPr>
              <w:numPr>
                <w:ilvl w:val="1"/>
                <w:numId w:val="73"/>
              </w:numPr>
              <w:autoSpaceDE w:val="0"/>
              <w:autoSpaceDN w:val="0"/>
              <w:adjustRightInd w:val="0"/>
              <w:jc w:val="both"/>
              <w:rPr>
                <w:sz w:val="20"/>
                <w:szCs w:val="20"/>
              </w:rPr>
            </w:pPr>
            <w:r w:rsidRPr="00847D66">
              <w:rPr>
                <w:sz w:val="20"/>
                <w:szCs w:val="20"/>
              </w:rPr>
              <w:t>Cum altfel poți face față situațiilor dificile pe care le poți întâlni în timp ce conduci?</w:t>
            </w:r>
          </w:p>
        </w:tc>
      </w:tr>
    </w:tbl>
    <w:p w:rsidR="009132A1" w:rsidRPr="00847D66" w:rsidRDefault="009132A1" w:rsidP="001F0976">
      <w:pPr>
        <w:rPr>
          <w:color w:val="000000"/>
          <w:sz w:val="20"/>
          <w:szCs w:val="20"/>
        </w:rPr>
      </w:pPr>
    </w:p>
    <w:p w:rsidR="000D682A" w:rsidRPr="00847D66" w:rsidRDefault="000D682A" w:rsidP="009132A1">
      <w:pPr>
        <w:rPr>
          <w:color w:val="000000"/>
          <w:sz w:val="20"/>
          <w:szCs w:val="20"/>
        </w:rPr>
      </w:pPr>
      <w:r w:rsidRPr="00847D66">
        <w:rPr>
          <w:color w:val="000000"/>
          <w:sz w:val="20"/>
          <w:szCs w:val="20"/>
        </w:rPr>
        <w:t>0 dacă sunt mai mulți formatori fie</w:t>
      </w:r>
      <w:r w:rsidR="00C77A34">
        <w:rPr>
          <w:color w:val="000000"/>
          <w:sz w:val="20"/>
          <w:szCs w:val="20"/>
        </w:rPr>
        <w:t>care va realiza fișa programului</w:t>
      </w:r>
      <w:r w:rsidRPr="00847D66">
        <w:rPr>
          <w:color w:val="000000"/>
          <w:sz w:val="20"/>
          <w:szCs w:val="20"/>
        </w:rPr>
        <w:t xml:space="preserve"> pentru activitățile de formare prestate</w:t>
      </w:r>
    </w:p>
    <w:p w:rsidR="00C27C0A" w:rsidRPr="00847D66" w:rsidRDefault="009132A1" w:rsidP="009132A1">
      <w:pPr>
        <w:rPr>
          <w:color w:val="000000"/>
          <w:sz w:val="20"/>
          <w:szCs w:val="20"/>
        </w:rPr>
      </w:pPr>
      <w:r w:rsidRPr="00847D66">
        <w:rPr>
          <w:color w:val="000000"/>
          <w:sz w:val="20"/>
          <w:szCs w:val="20"/>
        </w:rPr>
        <w:t>1  s</w:t>
      </w:r>
      <w:r w:rsidR="00322F19" w:rsidRPr="00847D66">
        <w:rPr>
          <w:color w:val="000000"/>
          <w:sz w:val="20"/>
          <w:szCs w:val="20"/>
        </w:rPr>
        <w:t>c</w:t>
      </w:r>
      <w:r w:rsidR="00C27C0A" w:rsidRPr="00847D66">
        <w:rPr>
          <w:color w:val="000000"/>
          <w:sz w:val="20"/>
          <w:szCs w:val="20"/>
        </w:rPr>
        <w:t>opul trebuie sa fie clar formulat</w:t>
      </w:r>
    </w:p>
    <w:p w:rsidR="007C2DDC" w:rsidRPr="00847D66" w:rsidRDefault="007A122B" w:rsidP="009132A1">
      <w:pPr>
        <w:rPr>
          <w:color w:val="000000"/>
          <w:sz w:val="20"/>
          <w:szCs w:val="20"/>
        </w:rPr>
      </w:pPr>
      <w:r w:rsidRPr="00847D66">
        <w:rPr>
          <w:color w:val="000000"/>
          <w:sz w:val="20"/>
          <w:szCs w:val="20"/>
        </w:rPr>
        <w:t>2</w:t>
      </w:r>
      <w:r w:rsidR="001F0976" w:rsidRPr="00847D66">
        <w:rPr>
          <w:color w:val="000000"/>
          <w:sz w:val="20"/>
          <w:szCs w:val="20"/>
        </w:rPr>
        <w:t xml:space="preserve">  obiectivele </w:t>
      </w:r>
      <w:r w:rsidR="005E344E" w:rsidRPr="00847D66">
        <w:rPr>
          <w:color w:val="000000"/>
          <w:sz w:val="20"/>
          <w:szCs w:val="20"/>
        </w:rPr>
        <w:t xml:space="preserve">pot fi </w:t>
      </w:r>
      <w:r w:rsidR="001F0976" w:rsidRPr="00847D66">
        <w:rPr>
          <w:color w:val="000000"/>
          <w:sz w:val="20"/>
          <w:szCs w:val="20"/>
        </w:rPr>
        <w:t xml:space="preserve"> formulate în funcție de grila competențe</w:t>
      </w:r>
      <w:r w:rsidR="00CB4342" w:rsidRPr="00847D66">
        <w:rPr>
          <w:color w:val="000000"/>
          <w:sz w:val="20"/>
          <w:szCs w:val="20"/>
        </w:rPr>
        <w:t>lor profesionale pentru programe</w:t>
      </w:r>
      <w:r w:rsidR="001F0976" w:rsidRPr="00847D66">
        <w:rPr>
          <w:color w:val="000000"/>
          <w:sz w:val="20"/>
          <w:szCs w:val="20"/>
        </w:rPr>
        <w:t>l</w:t>
      </w:r>
      <w:r w:rsidR="005E344E" w:rsidRPr="00847D66">
        <w:rPr>
          <w:color w:val="000000"/>
          <w:sz w:val="20"/>
          <w:szCs w:val="20"/>
        </w:rPr>
        <w:t xml:space="preserve">ele </w:t>
      </w:r>
      <w:r w:rsidR="001F0976" w:rsidRPr="00847D66">
        <w:rPr>
          <w:color w:val="000000"/>
          <w:sz w:val="20"/>
          <w:szCs w:val="20"/>
        </w:rPr>
        <w:t xml:space="preserve"> de studii</w:t>
      </w:r>
    </w:p>
    <w:p w:rsidR="001F0976" w:rsidRPr="00847D66" w:rsidRDefault="007A122B" w:rsidP="009132A1">
      <w:pPr>
        <w:rPr>
          <w:color w:val="000000"/>
          <w:sz w:val="20"/>
          <w:szCs w:val="20"/>
        </w:rPr>
      </w:pPr>
      <w:r w:rsidRPr="00847D66">
        <w:rPr>
          <w:color w:val="000000"/>
          <w:sz w:val="20"/>
          <w:szCs w:val="20"/>
        </w:rPr>
        <w:t>3</w:t>
      </w:r>
      <w:r w:rsidR="00E96252" w:rsidRPr="00847D66">
        <w:rPr>
          <w:color w:val="000000"/>
          <w:sz w:val="20"/>
          <w:szCs w:val="20"/>
        </w:rPr>
        <w:t xml:space="preserve"> l</w:t>
      </w:r>
      <w:r w:rsidR="001F0976" w:rsidRPr="00847D66">
        <w:rPr>
          <w:color w:val="000000"/>
          <w:sz w:val="20"/>
          <w:szCs w:val="20"/>
        </w:rPr>
        <w:t>a nivel de descriptor</w:t>
      </w:r>
      <w:r w:rsidR="00825D61" w:rsidRPr="00847D66">
        <w:rPr>
          <w:color w:val="000000"/>
          <w:sz w:val="20"/>
          <w:szCs w:val="20"/>
        </w:rPr>
        <w:t>i de performanță (cunoștințe și abilitați)</w:t>
      </w:r>
    </w:p>
    <w:p w:rsidR="0006370A" w:rsidRPr="00847D66" w:rsidRDefault="007A122B" w:rsidP="001F0976">
      <w:pPr>
        <w:rPr>
          <w:color w:val="000000"/>
          <w:sz w:val="20"/>
          <w:szCs w:val="20"/>
        </w:rPr>
      </w:pPr>
      <w:r w:rsidRPr="00847D66">
        <w:rPr>
          <w:color w:val="000000"/>
          <w:sz w:val="20"/>
          <w:szCs w:val="20"/>
        </w:rPr>
        <w:t>4</w:t>
      </w:r>
      <w:r w:rsidR="00E96252" w:rsidRPr="00847D66">
        <w:rPr>
          <w:color w:val="000000"/>
          <w:sz w:val="20"/>
          <w:szCs w:val="20"/>
        </w:rPr>
        <w:t xml:space="preserve"> </w:t>
      </w:r>
      <w:r w:rsidR="0006370A" w:rsidRPr="00847D66">
        <w:rPr>
          <w:color w:val="000000"/>
          <w:sz w:val="20"/>
          <w:szCs w:val="20"/>
        </w:rPr>
        <w:t>se vor enumera toate unitățile de conținut</w:t>
      </w:r>
      <w:r w:rsidR="00E9566B" w:rsidRPr="00847D66">
        <w:rPr>
          <w:color w:val="000000"/>
          <w:sz w:val="20"/>
          <w:szCs w:val="20"/>
        </w:rPr>
        <w:t xml:space="preserve"> și </w:t>
      </w:r>
      <w:r w:rsidR="00E96252" w:rsidRPr="00847D66">
        <w:rPr>
          <w:color w:val="000000"/>
          <w:sz w:val="20"/>
          <w:szCs w:val="20"/>
        </w:rPr>
        <w:t>durat</w:t>
      </w:r>
      <w:r w:rsidR="0006370A" w:rsidRPr="00847D66">
        <w:rPr>
          <w:color w:val="000000"/>
          <w:sz w:val="20"/>
          <w:szCs w:val="20"/>
        </w:rPr>
        <w:t>a</w:t>
      </w:r>
      <w:r w:rsidR="000F321B" w:rsidRPr="00847D66">
        <w:rPr>
          <w:color w:val="000000"/>
          <w:sz w:val="20"/>
          <w:szCs w:val="20"/>
        </w:rPr>
        <w:t xml:space="preserve"> fiecăreia</w:t>
      </w:r>
    </w:p>
    <w:p w:rsidR="000D177A" w:rsidRPr="00252C1B" w:rsidRDefault="007A122B" w:rsidP="000D177A">
      <w:pPr>
        <w:rPr>
          <w:color w:val="000000"/>
          <w:sz w:val="18"/>
          <w:szCs w:val="18"/>
        </w:rPr>
      </w:pPr>
      <w:r w:rsidRPr="00847D66">
        <w:rPr>
          <w:color w:val="000000"/>
          <w:sz w:val="20"/>
          <w:szCs w:val="20"/>
        </w:rPr>
        <w:t>5</w:t>
      </w:r>
      <w:r w:rsidR="003E48D5" w:rsidRPr="00847D66">
        <w:rPr>
          <w:color w:val="000000"/>
          <w:sz w:val="20"/>
          <w:szCs w:val="20"/>
        </w:rPr>
        <w:t xml:space="preserve"> </w:t>
      </w:r>
      <w:r w:rsidR="000D177A">
        <w:rPr>
          <w:color w:val="000000"/>
          <w:sz w:val="18"/>
          <w:szCs w:val="18"/>
        </w:rPr>
        <w:t xml:space="preserve">se recomandă ca bibliografia să cuprindă și titluri recente </w:t>
      </w:r>
    </w:p>
    <w:p w:rsidR="001F0976" w:rsidRPr="00847D66" w:rsidRDefault="007A122B" w:rsidP="001F0976">
      <w:pPr>
        <w:rPr>
          <w:color w:val="000000"/>
          <w:sz w:val="20"/>
          <w:szCs w:val="20"/>
        </w:rPr>
      </w:pPr>
      <w:r w:rsidRPr="00847D66">
        <w:rPr>
          <w:color w:val="000000"/>
          <w:sz w:val="20"/>
          <w:szCs w:val="20"/>
        </w:rPr>
        <w:t>6</w:t>
      </w:r>
      <w:r w:rsidR="00E96252" w:rsidRPr="00847D66">
        <w:rPr>
          <w:color w:val="000000"/>
          <w:sz w:val="20"/>
          <w:szCs w:val="20"/>
        </w:rPr>
        <w:t xml:space="preserve"> </w:t>
      </w:r>
      <w:r w:rsidR="001F0976" w:rsidRPr="00847D66">
        <w:rPr>
          <w:color w:val="000000"/>
          <w:sz w:val="20"/>
          <w:szCs w:val="20"/>
        </w:rPr>
        <w:t>strategia didactică, materiale, resurse</w:t>
      </w:r>
    </w:p>
    <w:p w:rsidR="001F0976" w:rsidRPr="00847D66" w:rsidRDefault="00E96252" w:rsidP="001F0976">
      <w:pPr>
        <w:rPr>
          <w:color w:val="000000"/>
          <w:sz w:val="20"/>
          <w:szCs w:val="20"/>
        </w:rPr>
      </w:pPr>
      <w:r w:rsidRPr="00847D66">
        <w:rPr>
          <w:color w:val="000000"/>
          <w:sz w:val="20"/>
          <w:szCs w:val="20"/>
        </w:rPr>
        <w:tab/>
      </w:r>
    </w:p>
    <w:p w:rsidR="001F0976" w:rsidRPr="00847D66" w:rsidRDefault="009D63A7" w:rsidP="001F0976">
      <w:pPr>
        <w:rPr>
          <w:color w:val="000000"/>
          <w:sz w:val="20"/>
          <w:szCs w:val="20"/>
        </w:rPr>
      </w:pPr>
      <w:r w:rsidRPr="00847D66">
        <w:rPr>
          <w:color w:val="000000"/>
          <w:sz w:val="20"/>
          <w:szCs w:val="20"/>
        </w:rPr>
        <w:t>Data completării</w:t>
      </w:r>
      <w:r w:rsidRPr="00847D66">
        <w:rPr>
          <w:color w:val="000000"/>
          <w:sz w:val="20"/>
          <w:szCs w:val="20"/>
        </w:rPr>
        <w:tab/>
      </w:r>
      <w:r w:rsidRPr="00847D66">
        <w:rPr>
          <w:color w:val="000000"/>
          <w:sz w:val="20"/>
          <w:szCs w:val="20"/>
        </w:rPr>
        <w:tab/>
      </w:r>
      <w:r w:rsidR="00E96252" w:rsidRPr="00847D66">
        <w:rPr>
          <w:color w:val="000000"/>
          <w:sz w:val="20"/>
          <w:szCs w:val="20"/>
        </w:rPr>
        <w:tab/>
      </w:r>
      <w:r w:rsidR="00E96252" w:rsidRPr="00847D66">
        <w:rPr>
          <w:color w:val="000000"/>
          <w:sz w:val="20"/>
          <w:szCs w:val="20"/>
        </w:rPr>
        <w:tab/>
      </w:r>
      <w:r w:rsidR="00E96252" w:rsidRPr="00847D66">
        <w:rPr>
          <w:color w:val="000000"/>
          <w:sz w:val="20"/>
          <w:szCs w:val="20"/>
        </w:rPr>
        <w:tab/>
      </w:r>
      <w:r w:rsidR="00E96252" w:rsidRPr="00847D66">
        <w:rPr>
          <w:color w:val="000000"/>
          <w:sz w:val="20"/>
          <w:szCs w:val="20"/>
        </w:rPr>
        <w:tab/>
      </w:r>
      <w:r w:rsidR="00692DAB">
        <w:rPr>
          <w:color w:val="000000"/>
          <w:sz w:val="20"/>
          <w:szCs w:val="20"/>
        </w:rPr>
        <w:t>Semnătura titularului programului de formare</w:t>
      </w:r>
      <w:r w:rsidR="001F0976" w:rsidRPr="00847D66">
        <w:rPr>
          <w:color w:val="000000"/>
          <w:sz w:val="20"/>
          <w:szCs w:val="20"/>
        </w:rPr>
        <w:tab/>
      </w:r>
      <w:r w:rsidR="001F0976" w:rsidRPr="00847D66">
        <w:rPr>
          <w:color w:val="000000"/>
          <w:sz w:val="20"/>
          <w:szCs w:val="20"/>
        </w:rPr>
        <w:tab/>
      </w:r>
    </w:p>
    <w:p w:rsidR="001F0976" w:rsidRPr="00847D66" w:rsidRDefault="001F0976" w:rsidP="001F0976">
      <w:pPr>
        <w:rPr>
          <w:color w:val="000000"/>
          <w:sz w:val="20"/>
          <w:szCs w:val="20"/>
        </w:rPr>
      </w:pPr>
    </w:p>
    <w:p w:rsidR="00814451" w:rsidRPr="00847D66" w:rsidRDefault="00814451">
      <w:pPr>
        <w:rPr>
          <w:sz w:val="20"/>
          <w:szCs w:val="20"/>
        </w:rPr>
      </w:pPr>
    </w:p>
    <w:sectPr w:rsidR="00814451" w:rsidRPr="00847D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07" w:rsidRDefault="00C66507">
      <w:r>
        <w:separator/>
      </w:r>
    </w:p>
  </w:endnote>
  <w:endnote w:type="continuationSeparator" w:id="0">
    <w:p w:rsidR="00C66507" w:rsidRDefault="00C6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6" w:rsidRDefault="001F0976">
    <w:pPr>
      <w:pStyle w:val="Footer"/>
      <w:jc w:val="center"/>
    </w:pPr>
    <w:r>
      <w:fldChar w:fldCharType="begin"/>
    </w:r>
    <w:r>
      <w:instrText xml:space="preserve"> PAGE   \* MERGEFORMAT </w:instrText>
    </w:r>
    <w:r>
      <w:fldChar w:fldCharType="separate"/>
    </w:r>
    <w:r w:rsidR="00D81617">
      <w:rPr>
        <w:noProof/>
      </w:rPr>
      <w:t>14</w:t>
    </w:r>
    <w:r>
      <w:fldChar w:fldCharType="end"/>
    </w:r>
  </w:p>
  <w:p w:rsidR="001F0976" w:rsidRDefault="001F09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07" w:rsidRDefault="00C66507">
      <w:r>
        <w:separator/>
      </w:r>
    </w:p>
  </w:footnote>
  <w:footnote w:type="continuationSeparator" w:id="0">
    <w:p w:rsidR="00C66507" w:rsidRDefault="00C66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6" w:rsidRDefault="001F0976">
    <w:pPr>
      <w:pStyle w:val="Header"/>
    </w:pPr>
  </w:p>
  <w:p w:rsidR="001F0976" w:rsidRDefault="001F09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1D1"/>
    <w:multiLevelType w:val="hybridMultilevel"/>
    <w:tmpl w:val="6B04F75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3A035F4"/>
    <w:multiLevelType w:val="hybridMultilevel"/>
    <w:tmpl w:val="1BB8A7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E53C5D"/>
    <w:multiLevelType w:val="hybridMultilevel"/>
    <w:tmpl w:val="181645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E724F4"/>
    <w:multiLevelType w:val="hybridMultilevel"/>
    <w:tmpl w:val="A1166F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1F0353"/>
    <w:multiLevelType w:val="hybridMultilevel"/>
    <w:tmpl w:val="6B46E71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2C6F3B"/>
    <w:multiLevelType w:val="hybridMultilevel"/>
    <w:tmpl w:val="1AE4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4DBB"/>
    <w:multiLevelType w:val="hybridMultilevel"/>
    <w:tmpl w:val="AE649FCE"/>
    <w:lvl w:ilvl="0" w:tplc="0418000D">
      <w:start w:val="1"/>
      <w:numFmt w:val="bullet"/>
      <w:lvlText w:val=""/>
      <w:lvlJc w:val="left"/>
      <w:pPr>
        <w:ind w:left="1364" w:hanging="360"/>
      </w:pPr>
      <w:rPr>
        <w:rFonts w:ascii="Wingdings" w:hAnsi="Wingdings"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7" w15:restartNumberingAfterBreak="0">
    <w:nsid w:val="16DB7D06"/>
    <w:multiLevelType w:val="hybridMultilevel"/>
    <w:tmpl w:val="2DC2DC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C03880"/>
    <w:multiLevelType w:val="hybridMultilevel"/>
    <w:tmpl w:val="34168A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A07BCB"/>
    <w:multiLevelType w:val="hybridMultilevel"/>
    <w:tmpl w:val="C8C47CE8"/>
    <w:lvl w:ilvl="0" w:tplc="0418000D">
      <w:start w:val="1"/>
      <w:numFmt w:val="bullet"/>
      <w:lvlText w:val=""/>
      <w:lvlJc w:val="left"/>
      <w:pPr>
        <w:ind w:left="1364" w:hanging="360"/>
      </w:pPr>
      <w:rPr>
        <w:rFonts w:ascii="Wingdings" w:hAnsi="Wingdings"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0" w15:restartNumberingAfterBreak="0">
    <w:nsid w:val="206D3C38"/>
    <w:multiLevelType w:val="hybridMultilevel"/>
    <w:tmpl w:val="FE3A7C8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024D51"/>
    <w:multiLevelType w:val="hybridMultilevel"/>
    <w:tmpl w:val="D33C4516"/>
    <w:lvl w:ilvl="0" w:tplc="0418000D">
      <w:start w:val="1"/>
      <w:numFmt w:val="bullet"/>
      <w:lvlText w:val=""/>
      <w:lvlJc w:val="left"/>
      <w:pPr>
        <w:ind w:left="1724" w:hanging="360"/>
      </w:pPr>
      <w:rPr>
        <w:rFonts w:ascii="Wingdings" w:hAnsi="Wingdings"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12" w15:restartNumberingAfterBreak="0">
    <w:nsid w:val="265840D9"/>
    <w:multiLevelType w:val="hybridMultilevel"/>
    <w:tmpl w:val="E84E77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925797"/>
    <w:multiLevelType w:val="hybridMultilevel"/>
    <w:tmpl w:val="178827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ED4772"/>
    <w:multiLevelType w:val="hybridMultilevel"/>
    <w:tmpl w:val="5356671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3E0CF0"/>
    <w:multiLevelType w:val="hybridMultilevel"/>
    <w:tmpl w:val="0C1605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4D3E54"/>
    <w:multiLevelType w:val="hybridMultilevel"/>
    <w:tmpl w:val="876472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041D90"/>
    <w:multiLevelType w:val="hybridMultilevel"/>
    <w:tmpl w:val="C3762A0C"/>
    <w:lvl w:ilvl="0" w:tplc="04180001">
      <w:start w:val="1"/>
      <w:numFmt w:val="bullet"/>
      <w:lvlText w:val=""/>
      <w:lvlJc w:val="left"/>
      <w:pPr>
        <w:ind w:left="1724" w:hanging="360"/>
      </w:pPr>
      <w:rPr>
        <w:rFonts w:ascii="Symbol" w:hAnsi="Symbol"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18" w15:restartNumberingAfterBreak="0">
    <w:nsid w:val="2F7A0536"/>
    <w:multiLevelType w:val="hybridMultilevel"/>
    <w:tmpl w:val="0DA4AC16"/>
    <w:lvl w:ilvl="0" w:tplc="04180001">
      <w:start w:val="1"/>
      <w:numFmt w:val="bullet"/>
      <w:lvlText w:val=""/>
      <w:lvlJc w:val="left"/>
      <w:pPr>
        <w:ind w:left="4003" w:hanging="360"/>
      </w:pPr>
      <w:rPr>
        <w:rFonts w:ascii="Symbol" w:hAnsi="Symbol" w:hint="default"/>
      </w:rPr>
    </w:lvl>
    <w:lvl w:ilvl="1" w:tplc="04180003" w:tentative="1">
      <w:start w:val="1"/>
      <w:numFmt w:val="bullet"/>
      <w:lvlText w:val="o"/>
      <w:lvlJc w:val="left"/>
      <w:pPr>
        <w:ind w:left="4723" w:hanging="360"/>
      </w:pPr>
      <w:rPr>
        <w:rFonts w:ascii="Courier New" w:hAnsi="Courier New" w:cs="Courier New" w:hint="default"/>
      </w:rPr>
    </w:lvl>
    <w:lvl w:ilvl="2" w:tplc="04180005" w:tentative="1">
      <w:start w:val="1"/>
      <w:numFmt w:val="bullet"/>
      <w:lvlText w:val=""/>
      <w:lvlJc w:val="left"/>
      <w:pPr>
        <w:ind w:left="5443" w:hanging="360"/>
      </w:pPr>
      <w:rPr>
        <w:rFonts w:ascii="Wingdings" w:hAnsi="Wingdings" w:hint="default"/>
      </w:rPr>
    </w:lvl>
    <w:lvl w:ilvl="3" w:tplc="04180001" w:tentative="1">
      <w:start w:val="1"/>
      <w:numFmt w:val="bullet"/>
      <w:lvlText w:val=""/>
      <w:lvlJc w:val="left"/>
      <w:pPr>
        <w:ind w:left="6163" w:hanging="360"/>
      </w:pPr>
      <w:rPr>
        <w:rFonts w:ascii="Symbol" w:hAnsi="Symbol" w:hint="default"/>
      </w:rPr>
    </w:lvl>
    <w:lvl w:ilvl="4" w:tplc="04180003" w:tentative="1">
      <w:start w:val="1"/>
      <w:numFmt w:val="bullet"/>
      <w:lvlText w:val="o"/>
      <w:lvlJc w:val="left"/>
      <w:pPr>
        <w:ind w:left="6883" w:hanging="360"/>
      </w:pPr>
      <w:rPr>
        <w:rFonts w:ascii="Courier New" w:hAnsi="Courier New" w:cs="Courier New" w:hint="default"/>
      </w:rPr>
    </w:lvl>
    <w:lvl w:ilvl="5" w:tplc="04180005" w:tentative="1">
      <w:start w:val="1"/>
      <w:numFmt w:val="bullet"/>
      <w:lvlText w:val=""/>
      <w:lvlJc w:val="left"/>
      <w:pPr>
        <w:ind w:left="7603" w:hanging="360"/>
      </w:pPr>
      <w:rPr>
        <w:rFonts w:ascii="Wingdings" w:hAnsi="Wingdings" w:hint="default"/>
      </w:rPr>
    </w:lvl>
    <w:lvl w:ilvl="6" w:tplc="04180001" w:tentative="1">
      <w:start w:val="1"/>
      <w:numFmt w:val="bullet"/>
      <w:lvlText w:val=""/>
      <w:lvlJc w:val="left"/>
      <w:pPr>
        <w:ind w:left="8323" w:hanging="360"/>
      </w:pPr>
      <w:rPr>
        <w:rFonts w:ascii="Symbol" w:hAnsi="Symbol" w:hint="default"/>
      </w:rPr>
    </w:lvl>
    <w:lvl w:ilvl="7" w:tplc="04180003" w:tentative="1">
      <w:start w:val="1"/>
      <w:numFmt w:val="bullet"/>
      <w:lvlText w:val="o"/>
      <w:lvlJc w:val="left"/>
      <w:pPr>
        <w:ind w:left="9043" w:hanging="360"/>
      </w:pPr>
      <w:rPr>
        <w:rFonts w:ascii="Courier New" w:hAnsi="Courier New" w:cs="Courier New" w:hint="default"/>
      </w:rPr>
    </w:lvl>
    <w:lvl w:ilvl="8" w:tplc="04180005" w:tentative="1">
      <w:start w:val="1"/>
      <w:numFmt w:val="bullet"/>
      <w:lvlText w:val=""/>
      <w:lvlJc w:val="left"/>
      <w:pPr>
        <w:ind w:left="9763" w:hanging="360"/>
      </w:pPr>
      <w:rPr>
        <w:rFonts w:ascii="Wingdings" w:hAnsi="Wingdings" w:hint="default"/>
      </w:rPr>
    </w:lvl>
  </w:abstractNum>
  <w:abstractNum w:abstractNumId="19" w15:restartNumberingAfterBreak="0">
    <w:nsid w:val="30696075"/>
    <w:multiLevelType w:val="hybridMultilevel"/>
    <w:tmpl w:val="B66CC5AE"/>
    <w:lvl w:ilvl="0" w:tplc="0418000D">
      <w:start w:val="1"/>
      <w:numFmt w:val="bullet"/>
      <w:lvlText w:val=""/>
      <w:lvlJc w:val="left"/>
      <w:pPr>
        <w:ind w:left="1364" w:hanging="360"/>
      </w:pPr>
      <w:rPr>
        <w:rFonts w:ascii="Wingdings" w:hAnsi="Wingdings"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0" w15:restartNumberingAfterBreak="0">
    <w:nsid w:val="32F7754A"/>
    <w:multiLevelType w:val="hybridMultilevel"/>
    <w:tmpl w:val="96083454"/>
    <w:lvl w:ilvl="0" w:tplc="0418000F">
      <w:start w:val="1"/>
      <w:numFmt w:val="decimal"/>
      <w:lvlText w:val="%1."/>
      <w:lvlJc w:val="left"/>
      <w:pPr>
        <w:ind w:left="720" w:hanging="360"/>
      </w:pPr>
    </w:lvl>
    <w:lvl w:ilvl="1" w:tplc="D21283E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56371C"/>
    <w:multiLevelType w:val="hybridMultilevel"/>
    <w:tmpl w:val="CC28C5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2F72E7"/>
    <w:multiLevelType w:val="hybridMultilevel"/>
    <w:tmpl w:val="8E1E7974"/>
    <w:lvl w:ilvl="0" w:tplc="0418000F">
      <w:start w:val="1"/>
      <w:numFmt w:val="decimal"/>
      <w:lvlText w:val="%1."/>
      <w:lvlJc w:val="left"/>
      <w:pPr>
        <w:ind w:left="1077" w:hanging="360"/>
      </w:pPr>
    </w:lvl>
    <w:lvl w:ilvl="1" w:tplc="04180019">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23" w15:restartNumberingAfterBreak="0">
    <w:nsid w:val="397B63D8"/>
    <w:multiLevelType w:val="hybridMultilevel"/>
    <w:tmpl w:val="61E62E70"/>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9C86678"/>
    <w:multiLevelType w:val="hybridMultilevel"/>
    <w:tmpl w:val="C6C2AE0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660761"/>
    <w:multiLevelType w:val="hybridMultilevel"/>
    <w:tmpl w:val="75ACE3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C0000FE"/>
    <w:multiLevelType w:val="hybridMultilevel"/>
    <w:tmpl w:val="6BB439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C9E4981"/>
    <w:multiLevelType w:val="hybridMultilevel"/>
    <w:tmpl w:val="20082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CDE4298"/>
    <w:multiLevelType w:val="hybridMultilevel"/>
    <w:tmpl w:val="063C9F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00F3250"/>
    <w:multiLevelType w:val="hybridMultilevel"/>
    <w:tmpl w:val="DA6E31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02F0DCD"/>
    <w:multiLevelType w:val="hybridMultilevel"/>
    <w:tmpl w:val="37505D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32762FE"/>
    <w:multiLevelType w:val="hybridMultilevel"/>
    <w:tmpl w:val="D312DA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3A302C8"/>
    <w:multiLevelType w:val="hybridMultilevel"/>
    <w:tmpl w:val="B3206E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40407CF"/>
    <w:multiLevelType w:val="hybridMultilevel"/>
    <w:tmpl w:val="2746036E"/>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 w15:restartNumberingAfterBreak="0">
    <w:nsid w:val="441C18A5"/>
    <w:multiLevelType w:val="hybridMultilevel"/>
    <w:tmpl w:val="5C34AA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53674CE"/>
    <w:multiLevelType w:val="hybridMultilevel"/>
    <w:tmpl w:val="855A70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5A040E4"/>
    <w:multiLevelType w:val="hybridMultilevel"/>
    <w:tmpl w:val="6166074A"/>
    <w:lvl w:ilvl="0" w:tplc="0418000F">
      <w:start w:val="1"/>
      <w:numFmt w:val="decimal"/>
      <w:lvlText w:val="%1."/>
      <w:lvlJc w:val="left"/>
      <w:pPr>
        <w:ind w:left="2705" w:hanging="360"/>
      </w:pPr>
    </w:lvl>
    <w:lvl w:ilvl="1" w:tplc="04180019" w:tentative="1">
      <w:start w:val="1"/>
      <w:numFmt w:val="lowerLetter"/>
      <w:lvlText w:val="%2."/>
      <w:lvlJc w:val="left"/>
      <w:pPr>
        <w:ind w:left="3425" w:hanging="360"/>
      </w:pPr>
    </w:lvl>
    <w:lvl w:ilvl="2" w:tplc="0418001B" w:tentative="1">
      <w:start w:val="1"/>
      <w:numFmt w:val="lowerRoman"/>
      <w:lvlText w:val="%3."/>
      <w:lvlJc w:val="right"/>
      <w:pPr>
        <w:ind w:left="4145" w:hanging="180"/>
      </w:pPr>
    </w:lvl>
    <w:lvl w:ilvl="3" w:tplc="0418000F" w:tentative="1">
      <w:start w:val="1"/>
      <w:numFmt w:val="decimal"/>
      <w:lvlText w:val="%4."/>
      <w:lvlJc w:val="left"/>
      <w:pPr>
        <w:ind w:left="4865" w:hanging="360"/>
      </w:pPr>
    </w:lvl>
    <w:lvl w:ilvl="4" w:tplc="04180019" w:tentative="1">
      <w:start w:val="1"/>
      <w:numFmt w:val="lowerLetter"/>
      <w:lvlText w:val="%5."/>
      <w:lvlJc w:val="left"/>
      <w:pPr>
        <w:ind w:left="5585" w:hanging="360"/>
      </w:pPr>
    </w:lvl>
    <w:lvl w:ilvl="5" w:tplc="0418001B" w:tentative="1">
      <w:start w:val="1"/>
      <w:numFmt w:val="lowerRoman"/>
      <w:lvlText w:val="%6."/>
      <w:lvlJc w:val="right"/>
      <w:pPr>
        <w:ind w:left="6305" w:hanging="180"/>
      </w:pPr>
    </w:lvl>
    <w:lvl w:ilvl="6" w:tplc="0418000F" w:tentative="1">
      <w:start w:val="1"/>
      <w:numFmt w:val="decimal"/>
      <w:lvlText w:val="%7."/>
      <w:lvlJc w:val="left"/>
      <w:pPr>
        <w:ind w:left="7025" w:hanging="360"/>
      </w:pPr>
    </w:lvl>
    <w:lvl w:ilvl="7" w:tplc="04180019" w:tentative="1">
      <w:start w:val="1"/>
      <w:numFmt w:val="lowerLetter"/>
      <w:lvlText w:val="%8."/>
      <w:lvlJc w:val="left"/>
      <w:pPr>
        <w:ind w:left="7745" w:hanging="360"/>
      </w:pPr>
    </w:lvl>
    <w:lvl w:ilvl="8" w:tplc="0418001B" w:tentative="1">
      <w:start w:val="1"/>
      <w:numFmt w:val="lowerRoman"/>
      <w:lvlText w:val="%9."/>
      <w:lvlJc w:val="right"/>
      <w:pPr>
        <w:ind w:left="8465" w:hanging="180"/>
      </w:pPr>
    </w:lvl>
  </w:abstractNum>
  <w:abstractNum w:abstractNumId="37" w15:restartNumberingAfterBreak="0">
    <w:nsid w:val="47710336"/>
    <w:multiLevelType w:val="hybridMultilevel"/>
    <w:tmpl w:val="DFB4A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B831C38"/>
    <w:multiLevelType w:val="hybridMultilevel"/>
    <w:tmpl w:val="684234E4"/>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9" w15:restartNumberingAfterBreak="0">
    <w:nsid w:val="4ED50BE3"/>
    <w:multiLevelType w:val="hybridMultilevel"/>
    <w:tmpl w:val="73F4E4D4"/>
    <w:lvl w:ilvl="0" w:tplc="0418000D">
      <w:start w:val="1"/>
      <w:numFmt w:val="bullet"/>
      <w:lvlText w:val=""/>
      <w:lvlJc w:val="left"/>
      <w:pPr>
        <w:ind w:left="2563" w:hanging="360"/>
      </w:pPr>
      <w:rPr>
        <w:rFonts w:ascii="Wingdings" w:hAnsi="Wingdings"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40" w15:restartNumberingAfterBreak="0">
    <w:nsid w:val="50337208"/>
    <w:multiLevelType w:val="hybridMultilevel"/>
    <w:tmpl w:val="DD98CBF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0477464"/>
    <w:multiLevelType w:val="hybridMultilevel"/>
    <w:tmpl w:val="D52EF64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20E3C5A"/>
    <w:multiLevelType w:val="hybridMultilevel"/>
    <w:tmpl w:val="0B82E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4CB29C0"/>
    <w:multiLevelType w:val="hybridMultilevel"/>
    <w:tmpl w:val="E20A39B6"/>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4" w15:restartNumberingAfterBreak="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45" w15:restartNumberingAfterBreak="0">
    <w:nsid w:val="56985206"/>
    <w:multiLevelType w:val="hybridMultilevel"/>
    <w:tmpl w:val="E50207B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58197812"/>
    <w:multiLevelType w:val="hybridMultilevel"/>
    <w:tmpl w:val="3AFE73B0"/>
    <w:lvl w:ilvl="0" w:tplc="0418000D">
      <w:start w:val="1"/>
      <w:numFmt w:val="bullet"/>
      <w:lvlText w:val=""/>
      <w:lvlJc w:val="left"/>
      <w:pPr>
        <w:ind w:left="704" w:hanging="360"/>
      </w:pPr>
      <w:rPr>
        <w:rFonts w:ascii="Wingdings" w:hAnsi="Wingdings" w:hint="default"/>
      </w:rPr>
    </w:lvl>
    <w:lvl w:ilvl="1" w:tplc="04180003" w:tentative="1">
      <w:start w:val="1"/>
      <w:numFmt w:val="bullet"/>
      <w:lvlText w:val="o"/>
      <w:lvlJc w:val="left"/>
      <w:pPr>
        <w:ind w:left="1424" w:hanging="360"/>
      </w:pPr>
      <w:rPr>
        <w:rFonts w:ascii="Courier New" w:hAnsi="Courier New" w:cs="Courier New" w:hint="default"/>
      </w:rPr>
    </w:lvl>
    <w:lvl w:ilvl="2" w:tplc="04180005" w:tentative="1">
      <w:start w:val="1"/>
      <w:numFmt w:val="bullet"/>
      <w:lvlText w:val=""/>
      <w:lvlJc w:val="left"/>
      <w:pPr>
        <w:ind w:left="2144" w:hanging="360"/>
      </w:pPr>
      <w:rPr>
        <w:rFonts w:ascii="Wingdings" w:hAnsi="Wingdings" w:hint="default"/>
      </w:rPr>
    </w:lvl>
    <w:lvl w:ilvl="3" w:tplc="04180001" w:tentative="1">
      <w:start w:val="1"/>
      <w:numFmt w:val="bullet"/>
      <w:lvlText w:val=""/>
      <w:lvlJc w:val="left"/>
      <w:pPr>
        <w:ind w:left="2864" w:hanging="360"/>
      </w:pPr>
      <w:rPr>
        <w:rFonts w:ascii="Symbol" w:hAnsi="Symbol" w:hint="default"/>
      </w:rPr>
    </w:lvl>
    <w:lvl w:ilvl="4" w:tplc="04180003" w:tentative="1">
      <w:start w:val="1"/>
      <w:numFmt w:val="bullet"/>
      <w:lvlText w:val="o"/>
      <w:lvlJc w:val="left"/>
      <w:pPr>
        <w:ind w:left="3584" w:hanging="360"/>
      </w:pPr>
      <w:rPr>
        <w:rFonts w:ascii="Courier New" w:hAnsi="Courier New" w:cs="Courier New" w:hint="default"/>
      </w:rPr>
    </w:lvl>
    <w:lvl w:ilvl="5" w:tplc="04180005" w:tentative="1">
      <w:start w:val="1"/>
      <w:numFmt w:val="bullet"/>
      <w:lvlText w:val=""/>
      <w:lvlJc w:val="left"/>
      <w:pPr>
        <w:ind w:left="4304" w:hanging="360"/>
      </w:pPr>
      <w:rPr>
        <w:rFonts w:ascii="Wingdings" w:hAnsi="Wingdings" w:hint="default"/>
      </w:rPr>
    </w:lvl>
    <w:lvl w:ilvl="6" w:tplc="04180001" w:tentative="1">
      <w:start w:val="1"/>
      <w:numFmt w:val="bullet"/>
      <w:lvlText w:val=""/>
      <w:lvlJc w:val="left"/>
      <w:pPr>
        <w:ind w:left="5024" w:hanging="360"/>
      </w:pPr>
      <w:rPr>
        <w:rFonts w:ascii="Symbol" w:hAnsi="Symbol" w:hint="default"/>
      </w:rPr>
    </w:lvl>
    <w:lvl w:ilvl="7" w:tplc="04180003" w:tentative="1">
      <w:start w:val="1"/>
      <w:numFmt w:val="bullet"/>
      <w:lvlText w:val="o"/>
      <w:lvlJc w:val="left"/>
      <w:pPr>
        <w:ind w:left="5744" w:hanging="360"/>
      </w:pPr>
      <w:rPr>
        <w:rFonts w:ascii="Courier New" w:hAnsi="Courier New" w:cs="Courier New" w:hint="default"/>
      </w:rPr>
    </w:lvl>
    <w:lvl w:ilvl="8" w:tplc="04180005" w:tentative="1">
      <w:start w:val="1"/>
      <w:numFmt w:val="bullet"/>
      <w:lvlText w:val=""/>
      <w:lvlJc w:val="left"/>
      <w:pPr>
        <w:ind w:left="6464" w:hanging="360"/>
      </w:pPr>
      <w:rPr>
        <w:rFonts w:ascii="Wingdings" w:hAnsi="Wingdings" w:hint="default"/>
      </w:rPr>
    </w:lvl>
  </w:abstractNum>
  <w:abstractNum w:abstractNumId="47" w15:restartNumberingAfterBreak="0">
    <w:nsid w:val="58F03C37"/>
    <w:multiLevelType w:val="hybridMultilevel"/>
    <w:tmpl w:val="83C23F1C"/>
    <w:lvl w:ilvl="0" w:tplc="0418000D">
      <w:start w:val="1"/>
      <w:numFmt w:val="bullet"/>
      <w:lvlText w:val=""/>
      <w:lvlJc w:val="left"/>
      <w:pPr>
        <w:ind w:left="720" w:hanging="360"/>
      </w:pPr>
      <w:rPr>
        <w:rFonts w:ascii="Wingdings" w:hAnsi="Wingdings" w:hint="default"/>
      </w:rPr>
    </w:lvl>
    <w:lvl w:ilvl="1" w:tplc="A4F28AAA">
      <w:start w:val="3"/>
      <w:numFmt w:val="bullet"/>
      <w:lvlText w:val=""/>
      <w:lvlJc w:val="left"/>
      <w:pPr>
        <w:ind w:left="1440" w:hanging="360"/>
      </w:pPr>
      <w:rPr>
        <w:rFonts w:ascii="Symbol" w:eastAsia="Times New Roman"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9DD2EF9"/>
    <w:multiLevelType w:val="hybridMultilevel"/>
    <w:tmpl w:val="350C67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D043E37"/>
    <w:multiLevelType w:val="hybridMultilevel"/>
    <w:tmpl w:val="BA7CDF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D1657B8"/>
    <w:multiLevelType w:val="hybridMultilevel"/>
    <w:tmpl w:val="C6D204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1EE4512"/>
    <w:multiLevelType w:val="hybridMultilevel"/>
    <w:tmpl w:val="0B18DBF8"/>
    <w:lvl w:ilvl="0" w:tplc="0409000F">
      <w:start w:val="1"/>
      <w:numFmt w:val="decimal"/>
      <w:lvlText w:val="%1."/>
      <w:lvlJc w:val="left"/>
      <w:pPr>
        <w:ind w:left="360" w:hanging="360"/>
      </w:pPr>
      <w:rPr>
        <w:rFonts w:hint="default"/>
      </w:rPr>
    </w:lvl>
    <w:lvl w:ilvl="1" w:tplc="72F473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F71AAE"/>
    <w:multiLevelType w:val="hybridMultilevel"/>
    <w:tmpl w:val="8C54F008"/>
    <w:lvl w:ilvl="0" w:tplc="0418000D">
      <w:start w:val="1"/>
      <w:numFmt w:val="bullet"/>
      <w:lvlText w:val=""/>
      <w:lvlJc w:val="left"/>
      <w:pPr>
        <w:ind w:left="2563" w:hanging="360"/>
      </w:pPr>
      <w:rPr>
        <w:rFonts w:ascii="Wingdings" w:hAnsi="Wingdings"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53" w15:restartNumberingAfterBreak="0">
    <w:nsid w:val="66FD368F"/>
    <w:multiLevelType w:val="hybridMultilevel"/>
    <w:tmpl w:val="B39AADA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6722502C"/>
    <w:multiLevelType w:val="hybridMultilevel"/>
    <w:tmpl w:val="ED045C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917543"/>
    <w:multiLevelType w:val="hybridMultilevel"/>
    <w:tmpl w:val="AC2E0E2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6" w15:restartNumberingAfterBreak="0">
    <w:nsid w:val="68695462"/>
    <w:multiLevelType w:val="hybridMultilevel"/>
    <w:tmpl w:val="1374B33C"/>
    <w:lvl w:ilvl="0" w:tplc="04180001">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57" w15:restartNumberingAfterBreak="0">
    <w:nsid w:val="6B9456EB"/>
    <w:multiLevelType w:val="hybridMultilevel"/>
    <w:tmpl w:val="9E243A2E"/>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15:restartNumberingAfterBreak="0">
    <w:nsid w:val="6DDB48F6"/>
    <w:multiLevelType w:val="hybridMultilevel"/>
    <w:tmpl w:val="7A883626"/>
    <w:lvl w:ilvl="0" w:tplc="0418000D">
      <w:start w:val="1"/>
      <w:numFmt w:val="bullet"/>
      <w:lvlText w:val=""/>
      <w:lvlJc w:val="left"/>
      <w:pPr>
        <w:ind w:left="1724" w:hanging="360"/>
      </w:pPr>
      <w:rPr>
        <w:rFonts w:ascii="Wingdings" w:hAnsi="Wingdings"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59" w15:restartNumberingAfterBreak="0">
    <w:nsid w:val="6F717F29"/>
    <w:multiLevelType w:val="hybridMultilevel"/>
    <w:tmpl w:val="5644E1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FA00AD8"/>
    <w:multiLevelType w:val="hybridMultilevel"/>
    <w:tmpl w:val="0B6A2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A5352"/>
    <w:multiLevelType w:val="hybridMultilevel"/>
    <w:tmpl w:val="5E2C14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72AD2231"/>
    <w:multiLevelType w:val="hybridMultilevel"/>
    <w:tmpl w:val="B6FEAF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73316FB2"/>
    <w:multiLevelType w:val="hybridMultilevel"/>
    <w:tmpl w:val="A0988D2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4" w15:restartNumberingAfterBreak="0">
    <w:nsid w:val="77012A07"/>
    <w:multiLevelType w:val="hybridMultilevel"/>
    <w:tmpl w:val="264EE7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7320A66"/>
    <w:multiLevelType w:val="hybridMultilevel"/>
    <w:tmpl w:val="39BC2F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7C10B34"/>
    <w:multiLevelType w:val="hybridMultilevel"/>
    <w:tmpl w:val="D27685FE"/>
    <w:lvl w:ilvl="0" w:tplc="0418000D">
      <w:start w:val="1"/>
      <w:numFmt w:val="bullet"/>
      <w:lvlText w:val=""/>
      <w:lvlJc w:val="left"/>
      <w:pPr>
        <w:ind w:left="2563" w:hanging="360"/>
      </w:pPr>
      <w:rPr>
        <w:rFonts w:ascii="Wingdings" w:hAnsi="Wingdings"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67" w15:restartNumberingAfterBreak="0">
    <w:nsid w:val="77FC5631"/>
    <w:multiLevelType w:val="hybridMultilevel"/>
    <w:tmpl w:val="8A1CDC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79520139"/>
    <w:multiLevelType w:val="hybridMultilevel"/>
    <w:tmpl w:val="22A807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D113EB6"/>
    <w:multiLevelType w:val="hybridMultilevel"/>
    <w:tmpl w:val="1BFE4574"/>
    <w:lvl w:ilvl="0" w:tplc="0C0C909C">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350A17"/>
    <w:multiLevelType w:val="hybridMultilevel"/>
    <w:tmpl w:val="753E48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7E9E3D2E"/>
    <w:multiLevelType w:val="hybridMultilevel"/>
    <w:tmpl w:val="AB0C5C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7F4302FF"/>
    <w:multiLevelType w:val="hybridMultilevel"/>
    <w:tmpl w:val="3F34FF9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65"/>
  </w:num>
  <w:num w:numId="4">
    <w:abstractNumId w:val="12"/>
  </w:num>
  <w:num w:numId="5">
    <w:abstractNumId w:val="46"/>
  </w:num>
  <w:num w:numId="6">
    <w:abstractNumId w:val="1"/>
  </w:num>
  <w:num w:numId="7">
    <w:abstractNumId w:val="50"/>
  </w:num>
  <w:num w:numId="8">
    <w:abstractNumId w:val="32"/>
  </w:num>
  <w:num w:numId="9">
    <w:abstractNumId w:val="49"/>
  </w:num>
  <w:num w:numId="10">
    <w:abstractNumId w:val="24"/>
  </w:num>
  <w:num w:numId="11">
    <w:abstractNumId w:val="40"/>
  </w:num>
  <w:num w:numId="12">
    <w:abstractNumId w:val="30"/>
  </w:num>
  <w:num w:numId="13">
    <w:abstractNumId w:val="57"/>
  </w:num>
  <w:num w:numId="14">
    <w:abstractNumId w:val="47"/>
  </w:num>
  <w:num w:numId="15">
    <w:abstractNumId w:val="62"/>
  </w:num>
  <w:num w:numId="16">
    <w:abstractNumId w:val="63"/>
  </w:num>
  <w:num w:numId="17">
    <w:abstractNumId w:val="34"/>
  </w:num>
  <w:num w:numId="18">
    <w:abstractNumId w:val="7"/>
  </w:num>
  <w:num w:numId="19">
    <w:abstractNumId w:val="52"/>
  </w:num>
  <w:num w:numId="20">
    <w:abstractNumId w:val="56"/>
  </w:num>
  <w:num w:numId="21">
    <w:abstractNumId w:val="28"/>
  </w:num>
  <w:num w:numId="22">
    <w:abstractNumId w:val="59"/>
  </w:num>
  <w:num w:numId="23">
    <w:abstractNumId w:val="42"/>
  </w:num>
  <w:num w:numId="24">
    <w:abstractNumId w:val="39"/>
  </w:num>
  <w:num w:numId="25">
    <w:abstractNumId w:val="27"/>
  </w:num>
  <w:num w:numId="26">
    <w:abstractNumId w:val="31"/>
  </w:num>
  <w:num w:numId="27">
    <w:abstractNumId w:val="68"/>
  </w:num>
  <w:num w:numId="28">
    <w:abstractNumId w:val="22"/>
  </w:num>
  <w:num w:numId="29">
    <w:abstractNumId w:val="9"/>
  </w:num>
  <w:num w:numId="30">
    <w:abstractNumId w:val="19"/>
  </w:num>
  <w:num w:numId="31">
    <w:abstractNumId w:val="43"/>
  </w:num>
  <w:num w:numId="32">
    <w:abstractNumId w:val="58"/>
  </w:num>
  <w:num w:numId="33">
    <w:abstractNumId w:val="17"/>
  </w:num>
  <w:num w:numId="34">
    <w:abstractNumId w:val="20"/>
  </w:num>
  <w:num w:numId="35">
    <w:abstractNumId w:val="14"/>
  </w:num>
  <w:num w:numId="36">
    <w:abstractNumId w:val="6"/>
  </w:num>
  <w:num w:numId="37">
    <w:abstractNumId w:val="38"/>
  </w:num>
  <w:num w:numId="38">
    <w:abstractNumId w:val="66"/>
  </w:num>
  <w:num w:numId="39">
    <w:abstractNumId w:val="18"/>
  </w:num>
  <w:num w:numId="40">
    <w:abstractNumId w:val="21"/>
  </w:num>
  <w:num w:numId="41">
    <w:abstractNumId w:val="64"/>
  </w:num>
  <w:num w:numId="42">
    <w:abstractNumId w:val="53"/>
  </w:num>
  <w:num w:numId="43">
    <w:abstractNumId w:val="36"/>
  </w:num>
  <w:num w:numId="44">
    <w:abstractNumId w:val="67"/>
  </w:num>
  <w:num w:numId="45">
    <w:abstractNumId w:val="71"/>
  </w:num>
  <w:num w:numId="46">
    <w:abstractNumId w:val="16"/>
  </w:num>
  <w:num w:numId="47">
    <w:abstractNumId w:val="45"/>
  </w:num>
  <w:num w:numId="48">
    <w:abstractNumId w:val="3"/>
  </w:num>
  <w:num w:numId="49">
    <w:abstractNumId w:val="0"/>
  </w:num>
  <w:num w:numId="50">
    <w:abstractNumId w:val="72"/>
  </w:num>
  <w:num w:numId="51">
    <w:abstractNumId w:val="26"/>
  </w:num>
  <w:num w:numId="52">
    <w:abstractNumId w:val="69"/>
  </w:num>
  <w:num w:numId="53">
    <w:abstractNumId w:val="55"/>
  </w:num>
  <w:num w:numId="54">
    <w:abstractNumId w:val="15"/>
  </w:num>
  <w:num w:numId="55">
    <w:abstractNumId w:val="37"/>
  </w:num>
  <w:num w:numId="56">
    <w:abstractNumId w:val="13"/>
  </w:num>
  <w:num w:numId="57">
    <w:abstractNumId w:val="10"/>
  </w:num>
  <w:num w:numId="58">
    <w:abstractNumId w:val="23"/>
  </w:num>
  <w:num w:numId="59">
    <w:abstractNumId w:val="51"/>
  </w:num>
  <w:num w:numId="60">
    <w:abstractNumId w:val="5"/>
  </w:num>
  <w:num w:numId="61">
    <w:abstractNumId w:val="60"/>
  </w:num>
  <w:num w:numId="62">
    <w:abstractNumId w:val="8"/>
  </w:num>
  <w:num w:numId="63">
    <w:abstractNumId w:val="61"/>
  </w:num>
  <w:num w:numId="64">
    <w:abstractNumId w:val="33"/>
  </w:num>
  <w:num w:numId="65">
    <w:abstractNumId w:val="70"/>
  </w:num>
  <w:num w:numId="66">
    <w:abstractNumId w:val="35"/>
  </w:num>
  <w:num w:numId="67">
    <w:abstractNumId w:val="2"/>
  </w:num>
  <w:num w:numId="68">
    <w:abstractNumId w:val="11"/>
  </w:num>
  <w:num w:numId="69">
    <w:abstractNumId w:val="54"/>
  </w:num>
  <w:num w:numId="70">
    <w:abstractNumId w:val="25"/>
  </w:num>
  <w:num w:numId="71">
    <w:abstractNumId w:val="4"/>
  </w:num>
  <w:num w:numId="72">
    <w:abstractNumId w:val="29"/>
  </w:num>
  <w:num w:numId="73">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76"/>
    <w:rsid w:val="00010BB4"/>
    <w:rsid w:val="0001185E"/>
    <w:rsid w:val="00016F03"/>
    <w:rsid w:val="00020058"/>
    <w:rsid w:val="00022CBB"/>
    <w:rsid w:val="0003663A"/>
    <w:rsid w:val="00040645"/>
    <w:rsid w:val="00042261"/>
    <w:rsid w:val="00047625"/>
    <w:rsid w:val="000573AD"/>
    <w:rsid w:val="0006370A"/>
    <w:rsid w:val="00063B44"/>
    <w:rsid w:val="0006586E"/>
    <w:rsid w:val="000660E2"/>
    <w:rsid w:val="00077B1F"/>
    <w:rsid w:val="00091425"/>
    <w:rsid w:val="000A11D2"/>
    <w:rsid w:val="000A14BE"/>
    <w:rsid w:val="000A1FBF"/>
    <w:rsid w:val="000C5BAF"/>
    <w:rsid w:val="000D177A"/>
    <w:rsid w:val="000D682A"/>
    <w:rsid w:val="000E4050"/>
    <w:rsid w:val="000F321B"/>
    <w:rsid w:val="0010163C"/>
    <w:rsid w:val="00141F24"/>
    <w:rsid w:val="0015677B"/>
    <w:rsid w:val="00167914"/>
    <w:rsid w:val="00176D21"/>
    <w:rsid w:val="00183BDF"/>
    <w:rsid w:val="00193BE0"/>
    <w:rsid w:val="00194224"/>
    <w:rsid w:val="00194DEC"/>
    <w:rsid w:val="001A0AB0"/>
    <w:rsid w:val="001A756A"/>
    <w:rsid w:val="001B6591"/>
    <w:rsid w:val="001C5493"/>
    <w:rsid w:val="001D0DAC"/>
    <w:rsid w:val="001D4BA2"/>
    <w:rsid w:val="001D6249"/>
    <w:rsid w:val="001D7122"/>
    <w:rsid w:val="001E212F"/>
    <w:rsid w:val="001E5BCF"/>
    <w:rsid w:val="001F03E1"/>
    <w:rsid w:val="001F0976"/>
    <w:rsid w:val="001F343A"/>
    <w:rsid w:val="001F427F"/>
    <w:rsid w:val="002028F2"/>
    <w:rsid w:val="00210DF6"/>
    <w:rsid w:val="0022110A"/>
    <w:rsid w:val="00221BB7"/>
    <w:rsid w:val="0024071F"/>
    <w:rsid w:val="00244358"/>
    <w:rsid w:val="00251992"/>
    <w:rsid w:val="00253614"/>
    <w:rsid w:val="00253ED2"/>
    <w:rsid w:val="00256D56"/>
    <w:rsid w:val="00261762"/>
    <w:rsid w:val="00282A69"/>
    <w:rsid w:val="002A07F2"/>
    <w:rsid w:val="002A328E"/>
    <w:rsid w:val="002B3266"/>
    <w:rsid w:val="002B34CD"/>
    <w:rsid w:val="002C3E8B"/>
    <w:rsid w:val="002D1CE5"/>
    <w:rsid w:val="002E73F8"/>
    <w:rsid w:val="002F66A1"/>
    <w:rsid w:val="00300D16"/>
    <w:rsid w:val="00305ABF"/>
    <w:rsid w:val="003128CB"/>
    <w:rsid w:val="003176CB"/>
    <w:rsid w:val="00322EA5"/>
    <w:rsid w:val="00322F19"/>
    <w:rsid w:val="003231E1"/>
    <w:rsid w:val="0034035C"/>
    <w:rsid w:val="00344E32"/>
    <w:rsid w:val="003554AE"/>
    <w:rsid w:val="00355B39"/>
    <w:rsid w:val="00360354"/>
    <w:rsid w:val="00377AA0"/>
    <w:rsid w:val="00390A48"/>
    <w:rsid w:val="003A0224"/>
    <w:rsid w:val="003A06B3"/>
    <w:rsid w:val="003B0F36"/>
    <w:rsid w:val="003B457B"/>
    <w:rsid w:val="003B765F"/>
    <w:rsid w:val="003C3F55"/>
    <w:rsid w:val="003D2175"/>
    <w:rsid w:val="003D51F5"/>
    <w:rsid w:val="003D5F98"/>
    <w:rsid w:val="003D64ED"/>
    <w:rsid w:val="003D6AB9"/>
    <w:rsid w:val="003E0286"/>
    <w:rsid w:val="003E48D5"/>
    <w:rsid w:val="003F1877"/>
    <w:rsid w:val="003F7BF8"/>
    <w:rsid w:val="003F7C9A"/>
    <w:rsid w:val="00401D58"/>
    <w:rsid w:val="00402F11"/>
    <w:rsid w:val="004206CC"/>
    <w:rsid w:val="004223C6"/>
    <w:rsid w:val="0043636C"/>
    <w:rsid w:val="00442B4D"/>
    <w:rsid w:val="00445ED9"/>
    <w:rsid w:val="00450220"/>
    <w:rsid w:val="0045154D"/>
    <w:rsid w:val="004528A5"/>
    <w:rsid w:val="00464936"/>
    <w:rsid w:val="00465020"/>
    <w:rsid w:val="00467CC9"/>
    <w:rsid w:val="00471D63"/>
    <w:rsid w:val="00477971"/>
    <w:rsid w:val="004852EE"/>
    <w:rsid w:val="004860EE"/>
    <w:rsid w:val="004A56C6"/>
    <w:rsid w:val="004A5E90"/>
    <w:rsid w:val="004A5F77"/>
    <w:rsid w:val="004B2266"/>
    <w:rsid w:val="004C0373"/>
    <w:rsid w:val="004D6A3C"/>
    <w:rsid w:val="004E007D"/>
    <w:rsid w:val="00504693"/>
    <w:rsid w:val="0051507F"/>
    <w:rsid w:val="00515FFD"/>
    <w:rsid w:val="0051633C"/>
    <w:rsid w:val="005360AE"/>
    <w:rsid w:val="00547A55"/>
    <w:rsid w:val="00553D0A"/>
    <w:rsid w:val="00564A5C"/>
    <w:rsid w:val="00564CC4"/>
    <w:rsid w:val="005705DB"/>
    <w:rsid w:val="0057472B"/>
    <w:rsid w:val="005872C8"/>
    <w:rsid w:val="00592B12"/>
    <w:rsid w:val="005A5625"/>
    <w:rsid w:val="005A5B34"/>
    <w:rsid w:val="005B3AEE"/>
    <w:rsid w:val="005D46F3"/>
    <w:rsid w:val="005E13C6"/>
    <w:rsid w:val="005E344E"/>
    <w:rsid w:val="005E4AFD"/>
    <w:rsid w:val="005F362F"/>
    <w:rsid w:val="005F42E6"/>
    <w:rsid w:val="00622C83"/>
    <w:rsid w:val="00625315"/>
    <w:rsid w:val="0063361B"/>
    <w:rsid w:val="00633EE0"/>
    <w:rsid w:val="00640D0D"/>
    <w:rsid w:val="0065669C"/>
    <w:rsid w:val="00676A0D"/>
    <w:rsid w:val="00680EFF"/>
    <w:rsid w:val="00692DAB"/>
    <w:rsid w:val="006A532F"/>
    <w:rsid w:val="006A6D11"/>
    <w:rsid w:val="006B22B4"/>
    <w:rsid w:val="006B43FA"/>
    <w:rsid w:val="006C01A9"/>
    <w:rsid w:val="006C4CD0"/>
    <w:rsid w:val="006D1EE2"/>
    <w:rsid w:val="006D398A"/>
    <w:rsid w:val="006F37FB"/>
    <w:rsid w:val="007107BE"/>
    <w:rsid w:val="007163C2"/>
    <w:rsid w:val="00720C26"/>
    <w:rsid w:val="00727092"/>
    <w:rsid w:val="00734416"/>
    <w:rsid w:val="00741AF4"/>
    <w:rsid w:val="00747222"/>
    <w:rsid w:val="007517CC"/>
    <w:rsid w:val="00751D38"/>
    <w:rsid w:val="00754907"/>
    <w:rsid w:val="0076028C"/>
    <w:rsid w:val="00761C43"/>
    <w:rsid w:val="00762AD1"/>
    <w:rsid w:val="00763E78"/>
    <w:rsid w:val="00777313"/>
    <w:rsid w:val="0078755A"/>
    <w:rsid w:val="00790139"/>
    <w:rsid w:val="00793366"/>
    <w:rsid w:val="0079695D"/>
    <w:rsid w:val="007A122B"/>
    <w:rsid w:val="007C2DDC"/>
    <w:rsid w:val="007C680B"/>
    <w:rsid w:val="007D189C"/>
    <w:rsid w:val="007D5EE0"/>
    <w:rsid w:val="007E3027"/>
    <w:rsid w:val="007E3A7F"/>
    <w:rsid w:val="007E59F5"/>
    <w:rsid w:val="007F1215"/>
    <w:rsid w:val="007F22D6"/>
    <w:rsid w:val="0080231C"/>
    <w:rsid w:val="00814451"/>
    <w:rsid w:val="008147E1"/>
    <w:rsid w:val="00822EF9"/>
    <w:rsid w:val="00825D61"/>
    <w:rsid w:val="008318B9"/>
    <w:rsid w:val="00833D47"/>
    <w:rsid w:val="00835258"/>
    <w:rsid w:val="0083556D"/>
    <w:rsid w:val="00841F22"/>
    <w:rsid w:val="00847D66"/>
    <w:rsid w:val="0087030E"/>
    <w:rsid w:val="008732E5"/>
    <w:rsid w:val="008810EA"/>
    <w:rsid w:val="00883BFB"/>
    <w:rsid w:val="00883EA0"/>
    <w:rsid w:val="00897B4E"/>
    <w:rsid w:val="008B00C5"/>
    <w:rsid w:val="008B397A"/>
    <w:rsid w:val="008B450D"/>
    <w:rsid w:val="008C44FE"/>
    <w:rsid w:val="008E0553"/>
    <w:rsid w:val="008E516D"/>
    <w:rsid w:val="009115AD"/>
    <w:rsid w:val="0091275D"/>
    <w:rsid w:val="009132A1"/>
    <w:rsid w:val="009147A9"/>
    <w:rsid w:val="00925366"/>
    <w:rsid w:val="00925DB5"/>
    <w:rsid w:val="00930869"/>
    <w:rsid w:val="009370C7"/>
    <w:rsid w:val="00954633"/>
    <w:rsid w:val="009654A3"/>
    <w:rsid w:val="00970D42"/>
    <w:rsid w:val="00974A31"/>
    <w:rsid w:val="009778D6"/>
    <w:rsid w:val="009860D3"/>
    <w:rsid w:val="00987EFB"/>
    <w:rsid w:val="009922DB"/>
    <w:rsid w:val="009B1B1F"/>
    <w:rsid w:val="009B2182"/>
    <w:rsid w:val="009B2C8A"/>
    <w:rsid w:val="009C1639"/>
    <w:rsid w:val="009C1FCD"/>
    <w:rsid w:val="009C751F"/>
    <w:rsid w:val="009D1D78"/>
    <w:rsid w:val="009D3455"/>
    <w:rsid w:val="009D40D6"/>
    <w:rsid w:val="009D63A7"/>
    <w:rsid w:val="009D7042"/>
    <w:rsid w:val="009F0A8B"/>
    <w:rsid w:val="009F3E27"/>
    <w:rsid w:val="00A05C1B"/>
    <w:rsid w:val="00A303B3"/>
    <w:rsid w:val="00A50CA9"/>
    <w:rsid w:val="00A52AD5"/>
    <w:rsid w:val="00A57580"/>
    <w:rsid w:val="00A6070A"/>
    <w:rsid w:val="00A7044D"/>
    <w:rsid w:val="00A7054F"/>
    <w:rsid w:val="00A708F8"/>
    <w:rsid w:val="00A779AF"/>
    <w:rsid w:val="00A80147"/>
    <w:rsid w:val="00A836BE"/>
    <w:rsid w:val="00A837C1"/>
    <w:rsid w:val="00A87A41"/>
    <w:rsid w:val="00A9582B"/>
    <w:rsid w:val="00A9726C"/>
    <w:rsid w:val="00AA4FE1"/>
    <w:rsid w:val="00AA6E72"/>
    <w:rsid w:val="00AB6CA0"/>
    <w:rsid w:val="00AB6E71"/>
    <w:rsid w:val="00AC1487"/>
    <w:rsid w:val="00AC4425"/>
    <w:rsid w:val="00AD21CF"/>
    <w:rsid w:val="00AE2B1D"/>
    <w:rsid w:val="00AE5880"/>
    <w:rsid w:val="00AF6FFD"/>
    <w:rsid w:val="00B028EF"/>
    <w:rsid w:val="00B05D50"/>
    <w:rsid w:val="00B1304C"/>
    <w:rsid w:val="00B132F5"/>
    <w:rsid w:val="00B16B6B"/>
    <w:rsid w:val="00B51566"/>
    <w:rsid w:val="00B7044E"/>
    <w:rsid w:val="00B7754A"/>
    <w:rsid w:val="00B84FA1"/>
    <w:rsid w:val="00B9169E"/>
    <w:rsid w:val="00BC0025"/>
    <w:rsid w:val="00BC61D4"/>
    <w:rsid w:val="00BD1D8F"/>
    <w:rsid w:val="00BD5171"/>
    <w:rsid w:val="00BE0B42"/>
    <w:rsid w:val="00BE77E3"/>
    <w:rsid w:val="00BF11D9"/>
    <w:rsid w:val="00BF4F69"/>
    <w:rsid w:val="00C043C1"/>
    <w:rsid w:val="00C17A8F"/>
    <w:rsid w:val="00C2006D"/>
    <w:rsid w:val="00C207A1"/>
    <w:rsid w:val="00C208E0"/>
    <w:rsid w:val="00C27C0A"/>
    <w:rsid w:val="00C27EFE"/>
    <w:rsid w:val="00C66507"/>
    <w:rsid w:val="00C77A34"/>
    <w:rsid w:val="00C86837"/>
    <w:rsid w:val="00C96BDA"/>
    <w:rsid w:val="00CA0120"/>
    <w:rsid w:val="00CA0BDA"/>
    <w:rsid w:val="00CA0C1D"/>
    <w:rsid w:val="00CA334B"/>
    <w:rsid w:val="00CA716C"/>
    <w:rsid w:val="00CA7D2F"/>
    <w:rsid w:val="00CB24D2"/>
    <w:rsid w:val="00CB4342"/>
    <w:rsid w:val="00CC019A"/>
    <w:rsid w:val="00CC085E"/>
    <w:rsid w:val="00CD0A89"/>
    <w:rsid w:val="00CE511F"/>
    <w:rsid w:val="00CF77FD"/>
    <w:rsid w:val="00D00DCF"/>
    <w:rsid w:val="00D0469E"/>
    <w:rsid w:val="00D07BC2"/>
    <w:rsid w:val="00D13684"/>
    <w:rsid w:val="00D25CBA"/>
    <w:rsid w:val="00D35129"/>
    <w:rsid w:val="00D37231"/>
    <w:rsid w:val="00D37963"/>
    <w:rsid w:val="00D446BC"/>
    <w:rsid w:val="00D45992"/>
    <w:rsid w:val="00D503CC"/>
    <w:rsid w:val="00D52BFF"/>
    <w:rsid w:val="00D60560"/>
    <w:rsid w:val="00D64C21"/>
    <w:rsid w:val="00D64D37"/>
    <w:rsid w:val="00D652F0"/>
    <w:rsid w:val="00D67862"/>
    <w:rsid w:val="00D71C6F"/>
    <w:rsid w:val="00D7592E"/>
    <w:rsid w:val="00D76F5F"/>
    <w:rsid w:val="00D77C3D"/>
    <w:rsid w:val="00D81617"/>
    <w:rsid w:val="00D94E2E"/>
    <w:rsid w:val="00D964AA"/>
    <w:rsid w:val="00DB0AD8"/>
    <w:rsid w:val="00DC1940"/>
    <w:rsid w:val="00DC4C6A"/>
    <w:rsid w:val="00DD2E94"/>
    <w:rsid w:val="00DD67F0"/>
    <w:rsid w:val="00DF3F8A"/>
    <w:rsid w:val="00E000B6"/>
    <w:rsid w:val="00E05F2A"/>
    <w:rsid w:val="00E122FE"/>
    <w:rsid w:val="00E22553"/>
    <w:rsid w:val="00E32B64"/>
    <w:rsid w:val="00E35E91"/>
    <w:rsid w:val="00E4690B"/>
    <w:rsid w:val="00E46FA2"/>
    <w:rsid w:val="00E51527"/>
    <w:rsid w:val="00E6377B"/>
    <w:rsid w:val="00E719D2"/>
    <w:rsid w:val="00E72981"/>
    <w:rsid w:val="00E739CD"/>
    <w:rsid w:val="00E832F9"/>
    <w:rsid w:val="00E84410"/>
    <w:rsid w:val="00E870EE"/>
    <w:rsid w:val="00E93DED"/>
    <w:rsid w:val="00E9566B"/>
    <w:rsid w:val="00E96252"/>
    <w:rsid w:val="00EB33E9"/>
    <w:rsid w:val="00EB3AAC"/>
    <w:rsid w:val="00EC466E"/>
    <w:rsid w:val="00ED2973"/>
    <w:rsid w:val="00EF0BA5"/>
    <w:rsid w:val="00EF47EB"/>
    <w:rsid w:val="00EF4AC3"/>
    <w:rsid w:val="00F06538"/>
    <w:rsid w:val="00F17FE9"/>
    <w:rsid w:val="00F24018"/>
    <w:rsid w:val="00F27C12"/>
    <w:rsid w:val="00F319F5"/>
    <w:rsid w:val="00F368B8"/>
    <w:rsid w:val="00F36BD9"/>
    <w:rsid w:val="00F40674"/>
    <w:rsid w:val="00F41CC5"/>
    <w:rsid w:val="00F436FB"/>
    <w:rsid w:val="00F51FA9"/>
    <w:rsid w:val="00F5421B"/>
    <w:rsid w:val="00F613E2"/>
    <w:rsid w:val="00F654B8"/>
    <w:rsid w:val="00F7504C"/>
    <w:rsid w:val="00F829F0"/>
    <w:rsid w:val="00F8466C"/>
    <w:rsid w:val="00F92538"/>
    <w:rsid w:val="00F975F6"/>
    <w:rsid w:val="00F97C49"/>
    <w:rsid w:val="00FA0ABD"/>
    <w:rsid w:val="00FE271C"/>
    <w:rsid w:val="00FE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5C74"/>
  <w15:chartTrackingRefBased/>
  <w15:docId w15:val="{C9F73851-C367-497D-B0DC-5D22503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76"/>
    <w:rPr>
      <w:rFonts w:ascii="Times New Roman" w:eastAsia="Times New Roman" w:hAnsi="Times New Roman"/>
      <w:sz w:val="24"/>
      <w:szCs w:val="24"/>
      <w:lang w:val="ro-RO" w:eastAsia="ro-RO"/>
    </w:rPr>
  </w:style>
  <w:style w:type="paragraph" w:styleId="Heading1">
    <w:name w:val="heading 1"/>
    <w:basedOn w:val="Normal"/>
    <w:next w:val="Normal"/>
    <w:link w:val="Heading1Char"/>
    <w:qFormat/>
    <w:rsid w:val="00B132F5"/>
    <w:pPr>
      <w:keepNext/>
      <w:numPr>
        <w:numId w:val="1"/>
      </w:numPr>
      <w:ind w:right="-625"/>
      <w:jc w:val="both"/>
      <w:outlineLvl w:val="0"/>
    </w:pPr>
    <w:rPr>
      <w:b/>
      <w:szCs w:val="20"/>
      <w:lang w:val="en-AU" w:eastAsia="zh-CN"/>
    </w:rPr>
  </w:style>
  <w:style w:type="paragraph" w:styleId="Heading2">
    <w:name w:val="heading 2"/>
    <w:basedOn w:val="Normal"/>
    <w:next w:val="Normal"/>
    <w:link w:val="Heading2Char"/>
    <w:uiPriority w:val="9"/>
    <w:unhideWhenUsed/>
    <w:qFormat/>
    <w:rsid w:val="00C2006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E4050"/>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F0976"/>
    <w:pPr>
      <w:keepNext/>
      <w:jc w:val="center"/>
      <w:outlineLvl w:val="4"/>
    </w:pPr>
    <w:rPr>
      <w:b/>
      <w:bCs/>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F0976"/>
    <w:rPr>
      <w:rFonts w:ascii="Times New Roman" w:eastAsia="Times New Roman" w:hAnsi="Times New Roman" w:cs="Times New Roman"/>
      <w:b/>
      <w:bCs/>
      <w:sz w:val="28"/>
      <w:szCs w:val="20"/>
      <w:lang w:val="fr-FR" w:eastAsia="ro-RO"/>
    </w:rPr>
  </w:style>
  <w:style w:type="paragraph" w:styleId="Header">
    <w:name w:val="header"/>
    <w:basedOn w:val="Normal"/>
    <w:link w:val="HeaderChar"/>
    <w:uiPriority w:val="99"/>
    <w:semiHidden/>
    <w:unhideWhenUsed/>
    <w:rsid w:val="001F0976"/>
    <w:pPr>
      <w:tabs>
        <w:tab w:val="center" w:pos="4513"/>
        <w:tab w:val="right" w:pos="9026"/>
      </w:tabs>
    </w:pPr>
  </w:style>
  <w:style w:type="character" w:customStyle="1" w:styleId="HeaderChar">
    <w:name w:val="Header Char"/>
    <w:link w:val="Header"/>
    <w:uiPriority w:val="99"/>
    <w:semiHidden/>
    <w:rsid w:val="001F097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1F0976"/>
    <w:pPr>
      <w:tabs>
        <w:tab w:val="center" w:pos="4513"/>
        <w:tab w:val="right" w:pos="9026"/>
      </w:tabs>
    </w:pPr>
  </w:style>
  <w:style w:type="character" w:customStyle="1" w:styleId="FooterChar">
    <w:name w:val="Footer Char"/>
    <w:link w:val="Footer"/>
    <w:uiPriority w:val="99"/>
    <w:rsid w:val="001F0976"/>
    <w:rPr>
      <w:rFonts w:ascii="Times New Roman" w:eastAsia="Times New Roman" w:hAnsi="Times New Roman" w:cs="Times New Roman"/>
      <w:sz w:val="24"/>
      <w:szCs w:val="24"/>
      <w:lang w:val="ro-RO" w:eastAsia="ro-RO"/>
    </w:rPr>
  </w:style>
  <w:style w:type="character" w:customStyle="1" w:styleId="Heading1Char">
    <w:name w:val="Heading 1 Char"/>
    <w:link w:val="Heading1"/>
    <w:rsid w:val="00B132F5"/>
    <w:rPr>
      <w:rFonts w:ascii="Times New Roman" w:eastAsia="Times New Roman" w:hAnsi="Times New Roman"/>
      <w:b/>
      <w:sz w:val="24"/>
      <w:lang w:val="en-AU" w:eastAsia="zh-CN"/>
    </w:rPr>
  </w:style>
  <w:style w:type="paragraph" w:styleId="BodyText2">
    <w:name w:val="Body Text 2"/>
    <w:basedOn w:val="Normal"/>
    <w:link w:val="BodyText2Char"/>
    <w:rsid w:val="00B132F5"/>
    <w:pPr>
      <w:ind w:right="-766"/>
      <w:jc w:val="both"/>
    </w:pPr>
    <w:rPr>
      <w:szCs w:val="20"/>
      <w:lang w:eastAsia="zh-CN"/>
    </w:rPr>
  </w:style>
  <w:style w:type="character" w:customStyle="1" w:styleId="BodyText2Char">
    <w:name w:val="Body Text 2 Char"/>
    <w:link w:val="BodyText2"/>
    <w:rsid w:val="00B132F5"/>
    <w:rPr>
      <w:rFonts w:ascii="Times New Roman" w:eastAsia="Times New Roman" w:hAnsi="Times New Roman"/>
      <w:sz w:val="24"/>
      <w:lang w:val="ro-RO" w:eastAsia="zh-CN"/>
    </w:rPr>
  </w:style>
  <w:style w:type="paragraph" w:customStyle="1" w:styleId="Default">
    <w:name w:val="Default"/>
    <w:rsid w:val="005F42E6"/>
    <w:pPr>
      <w:autoSpaceDE w:val="0"/>
      <w:autoSpaceDN w:val="0"/>
      <w:adjustRightInd w:val="0"/>
    </w:pPr>
    <w:rPr>
      <w:rFonts w:ascii="Times New Roman" w:eastAsia="Times New Roman" w:hAnsi="Times New Roman"/>
      <w:color w:val="000000"/>
      <w:sz w:val="24"/>
      <w:szCs w:val="24"/>
      <w:lang w:bidi="sa-IN"/>
    </w:rPr>
  </w:style>
  <w:style w:type="character" w:customStyle="1" w:styleId="Heading2Char">
    <w:name w:val="Heading 2 Char"/>
    <w:basedOn w:val="DefaultParagraphFont"/>
    <w:link w:val="Heading2"/>
    <w:uiPriority w:val="9"/>
    <w:rsid w:val="00C2006D"/>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C2006D"/>
    <w:rPr>
      <w:color w:val="0000FF"/>
      <w:u w:val="single"/>
    </w:rPr>
  </w:style>
  <w:style w:type="character" w:customStyle="1" w:styleId="title-text">
    <w:name w:val="title-text"/>
    <w:basedOn w:val="DefaultParagraphFont"/>
    <w:rsid w:val="00467CC9"/>
  </w:style>
  <w:style w:type="character" w:customStyle="1" w:styleId="sr-only">
    <w:name w:val="sr-only"/>
    <w:basedOn w:val="DefaultParagraphFont"/>
    <w:rsid w:val="00680EFF"/>
  </w:style>
  <w:style w:type="character" w:customStyle="1" w:styleId="text">
    <w:name w:val="text"/>
    <w:basedOn w:val="DefaultParagraphFont"/>
    <w:rsid w:val="00680EFF"/>
  </w:style>
  <w:style w:type="character" w:customStyle="1" w:styleId="author-ref">
    <w:name w:val="author-ref"/>
    <w:basedOn w:val="DefaultParagraphFont"/>
    <w:rsid w:val="00680EFF"/>
  </w:style>
  <w:style w:type="table" w:styleId="TableGrid">
    <w:name w:val="Table Grid"/>
    <w:basedOn w:val="TableNormal"/>
    <w:uiPriority w:val="59"/>
    <w:rsid w:val="000422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ar">
    <w:name w:val="s_par"/>
    <w:basedOn w:val="DefaultParagraphFont"/>
    <w:rsid w:val="00A7054F"/>
  </w:style>
  <w:style w:type="paragraph" w:styleId="NoSpacing">
    <w:name w:val="No Spacing"/>
    <w:uiPriority w:val="1"/>
    <w:qFormat/>
    <w:rsid w:val="00F5421B"/>
    <w:rPr>
      <w:sz w:val="22"/>
      <w:szCs w:val="22"/>
      <w:lang w:val="ro-RO"/>
    </w:rPr>
  </w:style>
  <w:style w:type="paragraph" w:styleId="ListParagraph">
    <w:name w:val="List Paragraph"/>
    <w:basedOn w:val="Normal"/>
    <w:uiPriority w:val="34"/>
    <w:qFormat/>
    <w:rsid w:val="000E4050"/>
    <w:pPr>
      <w:spacing w:after="160" w:line="360" w:lineRule="auto"/>
      <w:ind w:left="720" w:firstLine="284"/>
      <w:contextualSpacing/>
      <w:jc w:val="both"/>
    </w:pPr>
    <w:rPr>
      <w:rFonts w:eastAsia="Calibri"/>
      <w:szCs w:val="22"/>
      <w:lang w:val="en-US" w:eastAsia="en-US"/>
    </w:rPr>
  </w:style>
  <w:style w:type="character" w:customStyle="1" w:styleId="Heading3Char">
    <w:name w:val="Heading 3 Char"/>
    <w:basedOn w:val="DefaultParagraphFont"/>
    <w:link w:val="Heading3"/>
    <w:uiPriority w:val="9"/>
    <w:semiHidden/>
    <w:rsid w:val="000E4050"/>
    <w:rPr>
      <w:rFonts w:ascii="Cambria" w:eastAsia="Times New Roman" w:hAnsi="Cambria" w:cs="Times New Roman"/>
      <w:b/>
      <w:bCs/>
      <w:sz w:val="26"/>
      <w:szCs w:val="26"/>
    </w:rPr>
  </w:style>
  <w:style w:type="paragraph" w:styleId="TOC2">
    <w:name w:val="toc 2"/>
    <w:basedOn w:val="Normal"/>
    <w:next w:val="Normal"/>
    <w:autoRedefine/>
    <w:uiPriority w:val="39"/>
    <w:unhideWhenUsed/>
    <w:rsid w:val="00A9582B"/>
    <w:pPr>
      <w:tabs>
        <w:tab w:val="left" w:pos="1200"/>
        <w:tab w:val="right" w:leader="dot" w:pos="9017"/>
      </w:tabs>
      <w:ind w:left="240" w:firstLine="284"/>
    </w:pPr>
    <w:rPr>
      <w:rFonts w:ascii="Calibri" w:eastAsia="Calibri" w:hAnsi="Calibri" w:cs="Calibri"/>
      <w:smallCaps/>
      <w:sz w:val="20"/>
      <w:szCs w:val="20"/>
      <w:lang w:val="en-US" w:eastAsia="en-US"/>
    </w:rPr>
  </w:style>
  <w:style w:type="paragraph" w:styleId="TOC3">
    <w:name w:val="toc 3"/>
    <w:basedOn w:val="Normal"/>
    <w:next w:val="Normal"/>
    <w:autoRedefine/>
    <w:uiPriority w:val="39"/>
    <w:unhideWhenUsed/>
    <w:rsid w:val="00360354"/>
    <w:pPr>
      <w:tabs>
        <w:tab w:val="left" w:pos="1680"/>
        <w:tab w:val="left" w:pos="5798"/>
      </w:tabs>
      <w:ind w:left="480" w:firstLine="284"/>
    </w:pPr>
    <w:rPr>
      <w:rFonts w:eastAsia="Calibri"/>
      <w:i/>
      <w:iCs/>
      <w:lang w:val="en-US" w:eastAsia="en-US"/>
    </w:rPr>
  </w:style>
  <w:style w:type="paragraph" w:styleId="BalloonText">
    <w:name w:val="Balloon Text"/>
    <w:basedOn w:val="Normal"/>
    <w:link w:val="BalloonTextChar"/>
    <w:uiPriority w:val="99"/>
    <w:semiHidden/>
    <w:unhideWhenUsed/>
    <w:rsid w:val="007107BE"/>
    <w:rPr>
      <w:rFonts w:ascii="Tahoma" w:hAnsi="Tahoma" w:cs="Tahoma"/>
      <w:sz w:val="16"/>
      <w:szCs w:val="16"/>
    </w:rPr>
  </w:style>
  <w:style w:type="character" w:customStyle="1" w:styleId="BalloonTextChar">
    <w:name w:val="Balloon Text Char"/>
    <w:basedOn w:val="DefaultParagraphFont"/>
    <w:link w:val="BalloonText"/>
    <w:uiPriority w:val="99"/>
    <w:semiHidden/>
    <w:rsid w:val="007107BE"/>
    <w:rPr>
      <w:rFonts w:ascii="Tahoma" w:eastAsia="Times New Roman" w:hAnsi="Tahoma" w:cs="Tahoma"/>
      <w:sz w:val="16"/>
      <w:szCs w:val="16"/>
    </w:rPr>
  </w:style>
  <w:style w:type="paragraph" w:styleId="Caption">
    <w:name w:val="caption"/>
    <w:basedOn w:val="Normal"/>
    <w:next w:val="Normal"/>
    <w:uiPriority w:val="35"/>
    <w:unhideWhenUsed/>
    <w:qFormat/>
    <w:rsid w:val="00CA0120"/>
    <w:pPr>
      <w:spacing w:after="200" w:line="360" w:lineRule="auto"/>
      <w:ind w:firstLine="284"/>
      <w:jc w:val="both"/>
    </w:pPr>
    <w:rPr>
      <w:rFonts w:eastAsia="Calibri"/>
      <w:i/>
      <w:iCs/>
      <w:color w:val="44546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3259">
      <w:bodyDiv w:val="1"/>
      <w:marLeft w:val="0"/>
      <w:marRight w:val="0"/>
      <w:marTop w:val="0"/>
      <w:marBottom w:val="0"/>
      <w:divBdr>
        <w:top w:val="none" w:sz="0" w:space="0" w:color="auto"/>
        <w:left w:val="none" w:sz="0" w:space="0" w:color="auto"/>
        <w:bottom w:val="none" w:sz="0" w:space="0" w:color="auto"/>
        <w:right w:val="none" w:sz="0" w:space="0" w:color="auto"/>
      </w:divBdr>
      <w:divsChild>
        <w:div w:id="379015490">
          <w:marLeft w:val="547"/>
          <w:marRight w:val="0"/>
          <w:marTop w:val="115"/>
          <w:marBottom w:val="0"/>
          <w:divBdr>
            <w:top w:val="none" w:sz="0" w:space="0" w:color="auto"/>
            <w:left w:val="none" w:sz="0" w:space="0" w:color="auto"/>
            <w:bottom w:val="none" w:sz="0" w:space="0" w:color="auto"/>
            <w:right w:val="none" w:sz="0" w:space="0" w:color="auto"/>
          </w:divBdr>
        </w:div>
        <w:div w:id="440802373">
          <w:marLeft w:val="547"/>
          <w:marRight w:val="0"/>
          <w:marTop w:val="115"/>
          <w:marBottom w:val="0"/>
          <w:divBdr>
            <w:top w:val="none" w:sz="0" w:space="0" w:color="auto"/>
            <w:left w:val="none" w:sz="0" w:space="0" w:color="auto"/>
            <w:bottom w:val="none" w:sz="0" w:space="0" w:color="auto"/>
            <w:right w:val="none" w:sz="0" w:space="0" w:color="auto"/>
          </w:divBdr>
        </w:div>
        <w:div w:id="1500342467">
          <w:marLeft w:val="547"/>
          <w:marRight w:val="0"/>
          <w:marTop w:val="115"/>
          <w:marBottom w:val="0"/>
          <w:divBdr>
            <w:top w:val="none" w:sz="0" w:space="0" w:color="auto"/>
            <w:left w:val="none" w:sz="0" w:space="0" w:color="auto"/>
            <w:bottom w:val="none" w:sz="0" w:space="0" w:color="auto"/>
            <w:right w:val="none" w:sz="0" w:space="0" w:color="auto"/>
          </w:divBdr>
        </w:div>
        <w:div w:id="1782913088">
          <w:marLeft w:val="547"/>
          <w:marRight w:val="0"/>
          <w:marTop w:val="115"/>
          <w:marBottom w:val="0"/>
          <w:divBdr>
            <w:top w:val="none" w:sz="0" w:space="0" w:color="auto"/>
            <w:left w:val="none" w:sz="0" w:space="0" w:color="auto"/>
            <w:bottom w:val="none" w:sz="0" w:space="0" w:color="auto"/>
            <w:right w:val="none" w:sz="0" w:space="0" w:color="auto"/>
          </w:divBdr>
        </w:div>
      </w:divsChild>
    </w:div>
    <w:div w:id="1413314583">
      <w:bodyDiv w:val="1"/>
      <w:marLeft w:val="0"/>
      <w:marRight w:val="0"/>
      <w:marTop w:val="0"/>
      <w:marBottom w:val="0"/>
      <w:divBdr>
        <w:top w:val="none" w:sz="0" w:space="0" w:color="auto"/>
        <w:left w:val="none" w:sz="0" w:space="0" w:color="auto"/>
        <w:bottom w:val="none" w:sz="0" w:space="0" w:color="auto"/>
        <w:right w:val="none" w:sz="0" w:space="0" w:color="auto"/>
      </w:divBdr>
    </w:div>
    <w:div w:id="1977566853">
      <w:bodyDiv w:val="1"/>
      <w:marLeft w:val="0"/>
      <w:marRight w:val="0"/>
      <w:marTop w:val="0"/>
      <w:marBottom w:val="0"/>
      <w:divBdr>
        <w:top w:val="none" w:sz="0" w:space="0" w:color="auto"/>
        <w:left w:val="none" w:sz="0" w:space="0" w:color="auto"/>
        <w:bottom w:val="none" w:sz="0" w:space="0" w:color="auto"/>
        <w:right w:val="none" w:sz="0" w:space="0" w:color="auto"/>
      </w:divBdr>
      <w:divsChild>
        <w:div w:id="1148940383">
          <w:marLeft w:val="0"/>
          <w:marRight w:val="0"/>
          <w:marTop w:val="0"/>
          <w:marBottom w:val="97"/>
          <w:divBdr>
            <w:top w:val="none" w:sz="0" w:space="0" w:color="auto"/>
            <w:left w:val="none" w:sz="0" w:space="0" w:color="auto"/>
            <w:bottom w:val="single" w:sz="12" w:space="7" w:color="EBEBEB"/>
            <w:right w:val="none" w:sz="0" w:space="0" w:color="auto"/>
          </w:divBdr>
          <w:divsChild>
            <w:div w:id="1885873139">
              <w:marLeft w:val="0"/>
              <w:marRight w:val="0"/>
              <w:marTop w:val="100"/>
              <w:marBottom w:val="100"/>
              <w:divBdr>
                <w:top w:val="none" w:sz="0" w:space="0" w:color="auto"/>
                <w:left w:val="none" w:sz="0" w:space="0" w:color="auto"/>
                <w:bottom w:val="none" w:sz="0" w:space="0" w:color="auto"/>
                <w:right w:val="none" w:sz="0" w:space="0" w:color="auto"/>
              </w:divBdr>
              <w:divsChild>
                <w:div w:id="314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8912">
          <w:marLeft w:val="0"/>
          <w:marRight w:val="0"/>
          <w:marTop w:val="0"/>
          <w:marBottom w:val="97"/>
          <w:divBdr>
            <w:top w:val="none" w:sz="0" w:space="0" w:color="auto"/>
            <w:left w:val="none" w:sz="0" w:space="0" w:color="auto"/>
            <w:bottom w:val="none" w:sz="0" w:space="0" w:color="auto"/>
            <w:right w:val="none" w:sz="0" w:space="0" w:color="auto"/>
          </w:divBdr>
          <w:divsChild>
            <w:div w:id="2023702369">
              <w:marLeft w:val="0"/>
              <w:marRight w:val="0"/>
              <w:marTop w:val="0"/>
              <w:marBottom w:val="0"/>
              <w:divBdr>
                <w:top w:val="none" w:sz="0" w:space="0" w:color="auto"/>
                <w:left w:val="none" w:sz="0" w:space="0" w:color="auto"/>
                <w:bottom w:val="none" w:sz="0" w:space="0" w:color="auto"/>
                <w:right w:val="none" w:sz="0" w:space="0" w:color="auto"/>
              </w:divBdr>
              <w:divsChild>
                <w:div w:id="98644348">
                  <w:marLeft w:val="0"/>
                  <w:marRight w:val="0"/>
                  <w:marTop w:val="0"/>
                  <w:marBottom w:val="0"/>
                  <w:divBdr>
                    <w:top w:val="none" w:sz="0" w:space="0" w:color="auto"/>
                    <w:left w:val="none" w:sz="0" w:space="0" w:color="auto"/>
                    <w:bottom w:val="none" w:sz="0" w:space="0" w:color="auto"/>
                    <w:right w:val="none" w:sz="0" w:space="0" w:color="auto"/>
                  </w:divBdr>
                  <w:divsChild>
                    <w:div w:id="244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B6B5-0865-480F-911A-F405344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7763</Words>
  <Characters>44255</Characters>
  <Application>Microsoft Office Word</Application>
  <DocSecurity>0</DocSecurity>
  <Lines>368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51915</CharactersWithSpaces>
  <SharedDoc>false</SharedDoc>
  <HLinks>
    <vt:vector size="84" baseType="variant">
      <vt:variant>
        <vt:i4>1966130</vt:i4>
      </vt:variant>
      <vt:variant>
        <vt:i4>45</vt:i4>
      </vt:variant>
      <vt:variant>
        <vt:i4>0</vt:i4>
      </vt:variant>
      <vt:variant>
        <vt:i4>5</vt:i4>
      </vt:variant>
      <vt:variant>
        <vt:lpwstr/>
      </vt:variant>
      <vt:variant>
        <vt:lpwstr>_Toc79568583</vt:lpwstr>
      </vt:variant>
      <vt:variant>
        <vt:i4>2031666</vt:i4>
      </vt:variant>
      <vt:variant>
        <vt:i4>42</vt:i4>
      </vt:variant>
      <vt:variant>
        <vt:i4>0</vt:i4>
      </vt:variant>
      <vt:variant>
        <vt:i4>5</vt:i4>
      </vt:variant>
      <vt:variant>
        <vt:lpwstr/>
      </vt:variant>
      <vt:variant>
        <vt:lpwstr>_Toc79568582</vt:lpwstr>
      </vt:variant>
      <vt:variant>
        <vt:i4>1835058</vt:i4>
      </vt:variant>
      <vt:variant>
        <vt:i4>39</vt:i4>
      </vt:variant>
      <vt:variant>
        <vt:i4>0</vt:i4>
      </vt:variant>
      <vt:variant>
        <vt:i4>5</vt:i4>
      </vt:variant>
      <vt:variant>
        <vt:lpwstr/>
      </vt:variant>
      <vt:variant>
        <vt:lpwstr>_Toc79568581</vt:lpwstr>
      </vt:variant>
      <vt:variant>
        <vt:i4>1900594</vt:i4>
      </vt:variant>
      <vt:variant>
        <vt:i4>36</vt:i4>
      </vt:variant>
      <vt:variant>
        <vt:i4>0</vt:i4>
      </vt:variant>
      <vt:variant>
        <vt:i4>5</vt:i4>
      </vt:variant>
      <vt:variant>
        <vt:lpwstr/>
      </vt:variant>
      <vt:variant>
        <vt:lpwstr>_Toc79568580</vt:lpwstr>
      </vt:variant>
      <vt:variant>
        <vt:i4>1310781</vt:i4>
      </vt:variant>
      <vt:variant>
        <vt:i4>27</vt:i4>
      </vt:variant>
      <vt:variant>
        <vt:i4>0</vt:i4>
      </vt:variant>
      <vt:variant>
        <vt:i4>5</vt:i4>
      </vt:variant>
      <vt:variant>
        <vt:lpwstr/>
      </vt:variant>
      <vt:variant>
        <vt:lpwstr>_Toc79568579</vt:lpwstr>
      </vt:variant>
      <vt:variant>
        <vt:i4>1376317</vt:i4>
      </vt:variant>
      <vt:variant>
        <vt:i4>24</vt:i4>
      </vt:variant>
      <vt:variant>
        <vt:i4>0</vt:i4>
      </vt:variant>
      <vt:variant>
        <vt:i4>5</vt:i4>
      </vt:variant>
      <vt:variant>
        <vt:lpwstr/>
      </vt:variant>
      <vt:variant>
        <vt:lpwstr>_Toc79568578</vt:lpwstr>
      </vt:variant>
      <vt:variant>
        <vt:i4>1703997</vt:i4>
      </vt:variant>
      <vt:variant>
        <vt:i4>21</vt:i4>
      </vt:variant>
      <vt:variant>
        <vt:i4>0</vt:i4>
      </vt:variant>
      <vt:variant>
        <vt:i4>5</vt:i4>
      </vt:variant>
      <vt:variant>
        <vt:lpwstr/>
      </vt:variant>
      <vt:variant>
        <vt:lpwstr>_Toc79568577</vt:lpwstr>
      </vt:variant>
      <vt:variant>
        <vt:i4>1966130</vt:i4>
      </vt:variant>
      <vt:variant>
        <vt:i4>18</vt:i4>
      </vt:variant>
      <vt:variant>
        <vt:i4>0</vt:i4>
      </vt:variant>
      <vt:variant>
        <vt:i4>5</vt:i4>
      </vt:variant>
      <vt:variant>
        <vt:lpwstr/>
      </vt:variant>
      <vt:variant>
        <vt:lpwstr>_Toc79568583</vt:lpwstr>
      </vt:variant>
      <vt:variant>
        <vt:i4>2031666</vt:i4>
      </vt:variant>
      <vt:variant>
        <vt:i4>15</vt:i4>
      </vt:variant>
      <vt:variant>
        <vt:i4>0</vt:i4>
      </vt:variant>
      <vt:variant>
        <vt:i4>5</vt:i4>
      </vt:variant>
      <vt:variant>
        <vt:lpwstr/>
      </vt:variant>
      <vt:variant>
        <vt:lpwstr>_Toc79568582</vt:lpwstr>
      </vt:variant>
      <vt:variant>
        <vt:i4>1835058</vt:i4>
      </vt:variant>
      <vt:variant>
        <vt:i4>12</vt:i4>
      </vt:variant>
      <vt:variant>
        <vt:i4>0</vt:i4>
      </vt:variant>
      <vt:variant>
        <vt:i4>5</vt:i4>
      </vt:variant>
      <vt:variant>
        <vt:lpwstr/>
      </vt:variant>
      <vt:variant>
        <vt:lpwstr>_Toc79568581</vt:lpwstr>
      </vt:variant>
      <vt:variant>
        <vt:i4>1900594</vt:i4>
      </vt:variant>
      <vt:variant>
        <vt:i4>9</vt:i4>
      </vt:variant>
      <vt:variant>
        <vt:i4>0</vt:i4>
      </vt:variant>
      <vt:variant>
        <vt:i4>5</vt:i4>
      </vt:variant>
      <vt:variant>
        <vt:lpwstr/>
      </vt:variant>
      <vt:variant>
        <vt:lpwstr>_Toc79568580</vt:lpwstr>
      </vt:variant>
      <vt:variant>
        <vt:i4>1310781</vt:i4>
      </vt:variant>
      <vt:variant>
        <vt:i4>6</vt:i4>
      </vt:variant>
      <vt:variant>
        <vt:i4>0</vt:i4>
      </vt:variant>
      <vt:variant>
        <vt:i4>5</vt:i4>
      </vt:variant>
      <vt:variant>
        <vt:lpwstr/>
      </vt:variant>
      <vt:variant>
        <vt:lpwstr>_Toc79568579</vt:lpwstr>
      </vt:variant>
      <vt:variant>
        <vt:i4>1376317</vt:i4>
      </vt:variant>
      <vt:variant>
        <vt:i4>3</vt:i4>
      </vt:variant>
      <vt:variant>
        <vt:i4>0</vt:i4>
      </vt:variant>
      <vt:variant>
        <vt:i4>5</vt:i4>
      </vt:variant>
      <vt:variant>
        <vt:lpwstr/>
      </vt:variant>
      <vt:variant>
        <vt:lpwstr>_Toc79568578</vt:lpwstr>
      </vt:variant>
      <vt:variant>
        <vt:i4>1703997</vt:i4>
      </vt:variant>
      <vt:variant>
        <vt:i4>0</vt:i4>
      </vt:variant>
      <vt:variant>
        <vt:i4>0</vt:i4>
      </vt:variant>
      <vt:variant>
        <vt:i4>5</vt:i4>
      </vt:variant>
      <vt:variant>
        <vt:lpwstr/>
      </vt:variant>
      <vt:variant>
        <vt:lpwstr>_Toc79568577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Psihologie</cp:lastModifiedBy>
  <cp:revision>18</cp:revision>
  <cp:lastPrinted>2023-01-27T11:02:00Z</cp:lastPrinted>
  <dcterms:created xsi:type="dcterms:W3CDTF">2023-01-11T22:08:00Z</dcterms:created>
  <dcterms:modified xsi:type="dcterms:W3CDTF">2023-01-27T11:02:00Z</dcterms:modified>
</cp:coreProperties>
</file>